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FE6" w:rsidRDefault="00A148C2">
      <w:r>
        <w:rPr>
          <w:noProof/>
          <w:lang w:eastAsia="fr-FR"/>
        </w:rPr>
        <w:drawing>
          <wp:inline distT="0" distB="0" distL="0" distR="0">
            <wp:extent cx="5760720" cy="3241110"/>
            <wp:effectExtent l="19050" t="0" r="0" b="0"/>
            <wp:docPr id="1" name="Image 1" descr="https://www.istres.fr/fileadmin/_processed_/c/d/csm_affiche_gestes_barrieres_paysage_d992b9a39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istres.fr/fileadmin/_processed_/c/d/csm_affiche_gestes_barrieres_paysage_d992b9a39b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1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20FE6" w:rsidSect="00420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48C2"/>
    <w:rsid w:val="00420FE6"/>
    <w:rsid w:val="00A14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FE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14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48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lolta pontlevoy</dc:creator>
  <cp:lastModifiedBy>lolta pontlevoy</cp:lastModifiedBy>
  <cp:revision>1</cp:revision>
  <dcterms:created xsi:type="dcterms:W3CDTF">2020-03-26T10:37:00Z</dcterms:created>
  <dcterms:modified xsi:type="dcterms:W3CDTF">2020-03-26T10:38:00Z</dcterms:modified>
</cp:coreProperties>
</file>