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1112" w:tblpY="9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2"/>
      </w:tblGrid>
      <w:tr w:rsidR="00557EA7" w:rsidRPr="00612BA5" w:rsidTr="003E434E">
        <w:trPr>
          <w:trHeight w:val="553"/>
        </w:trPr>
        <w:tc>
          <w:tcPr>
            <w:tcW w:w="3602" w:type="dxa"/>
          </w:tcPr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both"/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  <w:t>Date de convocation :</w:t>
            </w: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spacing w:line="120" w:lineRule="auto"/>
              <w:jc w:val="both"/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</w:pPr>
          </w:p>
          <w:p w:rsidR="003E434E" w:rsidRPr="003E434E" w:rsidRDefault="003E434E" w:rsidP="003E434E">
            <w:pPr>
              <w:widowControl w:val="0"/>
              <w:tabs>
                <w:tab w:val="center" w:pos="1529"/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  <w:t xml:space="preserve">       Le 03 novembre 2015</w:t>
            </w:r>
          </w:p>
          <w:p w:rsidR="003E434E" w:rsidRPr="003E434E" w:rsidRDefault="003E434E" w:rsidP="003E434E">
            <w:pPr>
              <w:widowControl w:val="0"/>
              <w:tabs>
                <w:tab w:val="center" w:pos="1529"/>
                <w:tab w:val="left" w:pos="3402"/>
              </w:tabs>
              <w:autoSpaceDE w:val="0"/>
              <w:autoSpaceDN w:val="0"/>
              <w:adjustRightInd w:val="0"/>
              <w:spacing w:line="120" w:lineRule="auto"/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</w:pP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  <w:t>Date d’affichage :</w:t>
            </w: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spacing w:line="120" w:lineRule="auto"/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</w:pPr>
          </w:p>
          <w:p w:rsidR="003E434E" w:rsidRPr="003E434E" w:rsidRDefault="003E434E" w:rsidP="003E434E">
            <w:pPr>
              <w:widowControl w:val="0"/>
              <w:tabs>
                <w:tab w:val="center" w:pos="1529"/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  <w:t xml:space="preserve">       Le 03 novembre 2015</w:t>
            </w: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spacing w:line="120" w:lineRule="auto"/>
              <w:jc w:val="center"/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</w:pP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u w:val="single"/>
                <w:lang w:eastAsia="en-US"/>
              </w:rPr>
              <w:t>Nombre de conseillers :</w:t>
            </w: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  <w:t>En exercice : 19</w:t>
            </w: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b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  <w:t xml:space="preserve">Présents      : 18 </w:t>
            </w:r>
            <w:r w:rsidRPr="003E434E">
              <w:rPr>
                <w:rFonts w:asciiTheme="minorHAnsi" w:eastAsia="MS Mincho" w:hAnsiTheme="minorHAnsi" w:cs="Arial"/>
                <w:b/>
                <w:sz w:val="20"/>
                <w:szCs w:val="20"/>
                <w:lang w:eastAsia="en-US"/>
              </w:rPr>
              <w:t>(17 au PV du 07/09 + DCM2015-083 à DCM2015-085)</w:t>
            </w:r>
          </w:p>
          <w:p w:rsidR="003E434E" w:rsidRPr="003E434E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Theme="minorHAnsi" w:eastAsia="MS Mincho" w:hAnsiTheme="minorHAnsi" w:cs="Arial"/>
                <w:b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  <w:t xml:space="preserve">Votants        : 19 </w:t>
            </w:r>
            <w:r w:rsidRPr="003E434E">
              <w:rPr>
                <w:rFonts w:asciiTheme="minorHAnsi" w:eastAsia="MS Mincho" w:hAnsiTheme="minorHAnsi" w:cs="Arial"/>
                <w:b/>
                <w:sz w:val="20"/>
                <w:szCs w:val="20"/>
                <w:lang w:eastAsia="en-US"/>
              </w:rPr>
              <w:t>(18 au PV du 07/09 + DCM2015-083 à DCM2015-085)</w:t>
            </w:r>
          </w:p>
          <w:p w:rsidR="00557EA7" w:rsidRPr="00612BA5" w:rsidRDefault="003E434E" w:rsidP="003E43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E434E">
              <w:rPr>
                <w:rFonts w:asciiTheme="minorHAnsi" w:eastAsia="MS Mincho" w:hAnsiTheme="minorHAnsi" w:cs="Arial"/>
                <w:sz w:val="22"/>
                <w:szCs w:val="22"/>
                <w:lang w:eastAsia="en-US"/>
              </w:rPr>
              <w:t>Quorum       : 10</w:t>
            </w:r>
          </w:p>
        </w:tc>
      </w:tr>
    </w:tbl>
    <w:p w:rsidR="00557EA7" w:rsidRDefault="00557EA7" w:rsidP="001F4020">
      <w:pPr>
        <w:pStyle w:val="Titre1"/>
        <w:jc w:val="center"/>
        <w:rPr>
          <w:rFonts w:ascii="Arial" w:hAnsi="Arial" w:cs="Arial"/>
          <w:szCs w:val="28"/>
        </w:rPr>
      </w:pPr>
    </w:p>
    <w:p w:rsidR="00B74208" w:rsidRDefault="00B74208" w:rsidP="00B74208">
      <w:pPr>
        <w:pStyle w:val="Titre1"/>
        <w:ind w:left="1418" w:firstLine="709"/>
        <w:jc w:val="center"/>
        <w:rPr>
          <w:rFonts w:ascii="Arial" w:hAnsi="Arial" w:cs="Arial"/>
          <w:szCs w:val="28"/>
        </w:rPr>
      </w:pPr>
    </w:p>
    <w:p w:rsidR="00B74208" w:rsidRDefault="00B74208" w:rsidP="00B74208">
      <w:pPr>
        <w:pStyle w:val="Titre1"/>
        <w:ind w:left="1418" w:firstLine="709"/>
        <w:jc w:val="center"/>
        <w:rPr>
          <w:rFonts w:ascii="Arial" w:hAnsi="Arial" w:cs="Arial"/>
          <w:szCs w:val="28"/>
        </w:rPr>
      </w:pPr>
    </w:p>
    <w:p w:rsidR="003F14B9" w:rsidRPr="001422A9" w:rsidRDefault="008439BA" w:rsidP="00B74208">
      <w:pPr>
        <w:pStyle w:val="Titre1"/>
        <w:ind w:left="1418" w:firstLine="709"/>
        <w:jc w:val="center"/>
        <w:rPr>
          <w:rFonts w:ascii="Arial" w:hAnsi="Arial" w:cs="Arial"/>
          <w:szCs w:val="28"/>
        </w:rPr>
      </w:pPr>
      <w:r w:rsidRPr="001422A9">
        <w:rPr>
          <w:rFonts w:ascii="Arial" w:hAnsi="Arial" w:cs="Arial"/>
          <w:szCs w:val="28"/>
        </w:rPr>
        <w:t>C</w:t>
      </w:r>
      <w:r w:rsidR="003F14B9" w:rsidRPr="001422A9">
        <w:rPr>
          <w:rFonts w:ascii="Arial" w:hAnsi="Arial" w:cs="Arial"/>
          <w:szCs w:val="28"/>
        </w:rPr>
        <w:t xml:space="preserve">OMMUNE DE </w:t>
      </w:r>
      <w:r w:rsidR="00720475" w:rsidRPr="001422A9">
        <w:rPr>
          <w:rFonts w:ascii="Arial" w:hAnsi="Arial" w:cs="Arial"/>
          <w:szCs w:val="28"/>
        </w:rPr>
        <w:t>B</w:t>
      </w:r>
      <w:r w:rsidR="00227657" w:rsidRPr="001422A9">
        <w:rPr>
          <w:rFonts w:ascii="Arial" w:hAnsi="Arial" w:cs="Arial"/>
          <w:szCs w:val="28"/>
        </w:rPr>
        <w:t>EAULIEU-LÈS-LOCHES</w:t>
      </w:r>
      <w:r w:rsidRPr="001422A9">
        <w:rPr>
          <w:rFonts w:ascii="Arial" w:hAnsi="Arial" w:cs="Arial"/>
          <w:szCs w:val="28"/>
        </w:rPr>
        <w:t xml:space="preserve">         </w:t>
      </w:r>
    </w:p>
    <w:p w:rsidR="003F14B9" w:rsidRDefault="00281ACA" w:rsidP="001F4020">
      <w:pPr>
        <w:pStyle w:val="Titre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F14B9" w:rsidRPr="00720475">
        <w:rPr>
          <w:rFonts w:ascii="Arial" w:hAnsi="Arial" w:cs="Arial"/>
        </w:rPr>
        <w:t>Département d’Indre-et-Loire</w:t>
      </w:r>
    </w:p>
    <w:p w:rsidR="00557EA7" w:rsidRPr="00557EA7" w:rsidRDefault="00557EA7" w:rsidP="00557EA7"/>
    <w:p w:rsidR="003F14B9" w:rsidRPr="00720475" w:rsidRDefault="00281ACA" w:rsidP="001B34D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</w:rPr>
        <w:t xml:space="preserve">           </w:t>
      </w:r>
      <w:r w:rsidR="00E42E6B" w:rsidRPr="00720475">
        <w:rPr>
          <w:rFonts w:ascii="Arial" w:hAnsi="Arial" w:cs="Arial"/>
          <w:b/>
          <w:bCs/>
          <w:sz w:val="28"/>
        </w:rPr>
        <w:t>S</w:t>
      </w:r>
      <w:r w:rsidR="00DB6CAA">
        <w:rPr>
          <w:rFonts w:ascii="Arial" w:hAnsi="Arial" w:cs="Arial"/>
          <w:b/>
          <w:bCs/>
          <w:sz w:val="28"/>
        </w:rPr>
        <w:t>É</w:t>
      </w:r>
      <w:r w:rsidR="00E42E6B" w:rsidRPr="00720475">
        <w:rPr>
          <w:rFonts w:ascii="Arial" w:hAnsi="Arial" w:cs="Arial"/>
          <w:b/>
          <w:bCs/>
          <w:sz w:val="28"/>
        </w:rPr>
        <w:t>ANCE</w:t>
      </w:r>
      <w:r w:rsidR="001B34D7" w:rsidRPr="00720475">
        <w:rPr>
          <w:rFonts w:ascii="Arial" w:hAnsi="Arial" w:cs="Arial"/>
          <w:b/>
          <w:bCs/>
          <w:sz w:val="28"/>
        </w:rPr>
        <w:t xml:space="preserve"> </w:t>
      </w:r>
      <w:r w:rsidR="003F14B9" w:rsidRPr="00720475">
        <w:rPr>
          <w:rFonts w:ascii="Arial" w:hAnsi="Arial" w:cs="Arial"/>
          <w:b/>
          <w:bCs/>
          <w:sz w:val="28"/>
        </w:rPr>
        <w:t>DU CONSEIL MUNICIPAL</w:t>
      </w:r>
    </w:p>
    <w:p w:rsidR="00E42E6B" w:rsidRDefault="00281ACA" w:rsidP="0075101E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</w:t>
      </w:r>
      <w:r w:rsidR="003F14B9" w:rsidRPr="00720475">
        <w:rPr>
          <w:rFonts w:ascii="Arial" w:hAnsi="Arial" w:cs="Arial"/>
          <w:b/>
          <w:bCs/>
          <w:sz w:val="28"/>
        </w:rPr>
        <w:t xml:space="preserve">DU </w:t>
      </w:r>
      <w:r w:rsidR="00E85DAF">
        <w:rPr>
          <w:rFonts w:ascii="Arial" w:hAnsi="Arial" w:cs="Arial"/>
          <w:b/>
          <w:bCs/>
          <w:sz w:val="28"/>
        </w:rPr>
        <w:t>09 novembre</w:t>
      </w:r>
      <w:r w:rsidR="00F73657">
        <w:rPr>
          <w:rFonts w:ascii="Arial" w:hAnsi="Arial" w:cs="Arial"/>
          <w:b/>
          <w:bCs/>
          <w:sz w:val="28"/>
        </w:rPr>
        <w:t xml:space="preserve"> 2015</w:t>
      </w:r>
    </w:p>
    <w:p w:rsidR="00C32428" w:rsidRDefault="00C32428" w:rsidP="0075101E">
      <w:pPr>
        <w:jc w:val="center"/>
        <w:rPr>
          <w:b/>
          <w:bCs/>
          <w:sz w:val="28"/>
        </w:rPr>
      </w:pPr>
    </w:p>
    <w:p w:rsidR="00513CC9" w:rsidRDefault="00281ACA" w:rsidP="00C3242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 xml:space="preserve">          </w:t>
      </w:r>
      <w:r w:rsidR="00C32428">
        <w:rPr>
          <w:rFonts w:ascii="Arial" w:hAnsi="Arial" w:cs="Arial"/>
          <w:b/>
          <w:bCs/>
          <w:sz w:val="28"/>
        </w:rPr>
        <w:t>Compte-rendu du Conseil Municipal</w:t>
      </w:r>
    </w:p>
    <w:p w:rsidR="00557EA7" w:rsidRDefault="00557EA7" w:rsidP="0001343F">
      <w:pPr>
        <w:tabs>
          <w:tab w:val="left" w:pos="851"/>
          <w:tab w:val="left" w:pos="3261"/>
        </w:tabs>
        <w:rPr>
          <w:rFonts w:ascii="Arial" w:hAnsi="Arial" w:cs="Arial"/>
          <w:b/>
          <w:bCs/>
          <w:sz w:val="28"/>
        </w:rPr>
      </w:pPr>
    </w:p>
    <w:p w:rsidR="00EA50EA" w:rsidRDefault="00EA50EA" w:rsidP="0001343F">
      <w:pPr>
        <w:tabs>
          <w:tab w:val="left" w:pos="851"/>
          <w:tab w:val="left" w:pos="3261"/>
        </w:tabs>
        <w:rPr>
          <w:rFonts w:ascii="Arial" w:hAnsi="Arial" w:cs="Arial"/>
          <w:b/>
          <w:bCs/>
          <w:sz w:val="28"/>
        </w:rPr>
      </w:pPr>
    </w:p>
    <w:p w:rsidR="00EA50EA" w:rsidRDefault="00EA50EA" w:rsidP="0001343F">
      <w:pPr>
        <w:tabs>
          <w:tab w:val="left" w:pos="851"/>
          <w:tab w:val="left" w:pos="3261"/>
        </w:tabs>
        <w:rPr>
          <w:rFonts w:ascii="Arial" w:hAnsi="Arial" w:cs="Arial"/>
          <w:b/>
          <w:bCs/>
          <w:sz w:val="28"/>
        </w:rPr>
      </w:pPr>
    </w:p>
    <w:p w:rsidR="003E434E" w:rsidRDefault="003E434E" w:rsidP="003E434E">
      <w:pPr>
        <w:jc w:val="both"/>
        <w:rPr>
          <w:rFonts w:asciiTheme="minorHAnsi" w:eastAsia="MS Mincho" w:hAnsiTheme="minorHAnsi"/>
          <w:b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b/>
          <w:sz w:val="22"/>
          <w:szCs w:val="22"/>
          <w:lang w:eastAsia="en-US"/>
        </w:rPr>
      </w:pPr>
      <w:bookmarkStart w:id="0" w:name="_GoBack"/>
      <w:bookmarkEnd w:id="0"/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2015-083.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APPROBATION DU DOCUMENT UNIQUE D’ÉVALUATION DES RISQUES PROFESSIONNELS</w:t>
      </w:r>
    </w:p>
    <w:p w:rsidR="003E434E" w:rsidRPr="003E434E" w:rsidRDefault="003E434E" w:rsidP="003E434E">
      <w:pPr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Après en avoir délibéré, le Conseil Municipal, à l’unanimité :</w:t>
      </w:r>
    </w:p>
    <w:p w:rsidR="003E434E" w:rsidRPr="003E434E" w:rsidRDefault="003E434E" w:rsidP="00020252">
      <w:pPr>
        <w:numPr>
          <w:ilvl w:val="0"/>
          <w:numId w:val="12"/>
        </w:numPr>
        <w:ind w:left="714" w:hanging="357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Approuve le document unique d’évaluation des risques professionnels,</w:t>
      </w:r>
    </w:p>
    <w:p w:rsidR="003E434E" w:rsidRPr="003E434E" w:rsidRDefault="003E434E" w:rsidP="00020252">
      <w:pPr>
        <w:numPr>
          <w:ilvl w:val="0"/>
          <w:numId w:val="12"/>
        </w:numPr>
        <w:ind w:left="714" w:hanging="357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Décide de mettre en œuvre du plan d’actions de prévention en vue de réduire les risques professionnels des agents de la collectivité.</w:t>
      </w:r>
    </w:p>
    <w:p w:rsidR="003E434E" w:rsidRPr="003E434E" w:rsidRDefault="003E434E" w:rsidP="00020252">
      <w:pPr>
        <w:numPr>
          <w:ilvl w:val="0"/>
          <w:numId w:val="12"/>
        </w:numPr>
        <w:ind w:left="714" w:hanging="357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Autorise Mme le Maire à signer tous les documents nécessaires à l’aboutissement de ce dossier.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2015-084.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SIGNATURE CONVENTION ÉQUIPEMENT SPORTIFS AVEC LA COMMUNUAUTÉ DE</w:t>
      </w:r>
      <w:r w:rsidRPr="003E434E">
        <w:rPr>
          <w:rFonts w:ascii="Segoe UI Symbol" w:eastAsia="MS Mincho" w:hAnsi="Segoe UI Symbol" w:cs="Calibri"/>
          <w:b/>
          <w:sz w:val="22"/>
          <w:szCs w:val="22"/>
          <w:lang w:eastAsia="en-US"/>
        </w:rPr>
        <w:t xml:space="preserve">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COMMUNES LOCHES DÉVELOPPEMENT</w:t>
      </w:r>
    </w:p>
    <w:p w:rsidR="003E434E" w:rsidRPr="003E434E" w:rsidRDefault="003E434E" w:rsidP="003E434E">
      <w:pPr>
        <w:keepNext/>
        <w:ind w:right="-569"/>
        <w:outlineLvl w:val="3"/>
        <w:rPr>
          <w:rFonts w:asciiTheme="minorHAnsi" w:hAnsiTheme="minorHAnsi" w:cs="Arial"/>
          <w:sz w:val="22"/>
          <w:szCs w:val="22"/>
        </w:rPr>
      </w:pPr>
      <w:r w:rsidRPr="003E434E">
        <w:rPr>
          <w:rFonts w:asciiTheme="minorHAnsi" w:hAnsiTheme="minorHAnsi" w:cs="Arial"/>
          <w:sz w:val="22"/>
          <w:szCs w:val="22"/>
        </w:rPr>
        <w:t>Après en avoir délibéré, le Conseil Municipal à l’unanimité :</w:t>
      </w:r>
    </w:p>
    <w:p w:rsidR="003E434E" w:rsidRPr="003E434E" w:rsidRDefault="003E434E" w:rsidP="00020252">
      <w:pPr>
        <w:numPr>
          <w:ilvl w:val="0"/>
          <w:numId w:val="13"/>
        </w:numPr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3E434E">
        <w:rPr>
          <w:rFonts w:asciiTheme="minorHAnsi" w:hAnsiTheme="minorHAnsi" w:cs="Arial"/>
          <w:sz w:val="22"/>
          <w:szCs w:val="22"/>
        </w:rPr>
        <w:t>Approuve la convention de mise à disposition du bâtiment du tennis couvert, qui précise les engagements de la Communauté de Communes et de la Commune.</w:t>
      </w:r>
    </w:p>
    <w:p w:rsidR="003E434E" w:rsidRPr="003E434E" w:rsidRDefault="003E434E" w:rsidP="00020252">
      <w:pPr>
        <w:numPr>
          <w:ilvl w:val="0"/>
          <w:numId w:val="13"/>
        </w:numPr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3E434E">
        <w:rPr>
          <w:rFonts w:asciiTheme="minorHAnsi" w:hAnsiTheme="minorHAnsi" w:cs="Arial"/>
          <w:sz w:val="22"/>
          <w:szCs w:val="22"/>
        </w:rPr>
        <w:t>Autorise Mme le Maire à signer ladite convention et tous les documents s’y afférant.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2015-085.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SIGNATURE D’UNE CONVENTION D’UTILISATION DES TERRAINS DE TENNIS AVEC L’ASSOCIATION « TENNIS CLUB DU LOCHOIS »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 xml:space="preserve">Après en avoir délibéré, le Conseil Municipal à l’unanimité : </w:t>
      </w:r>
    </w:p>
    <w:p w:rsidR="003E434E" w:rsidRPr="003E434E" w:rsidRDefault="003E434E" w:rsidP="00020252">
      <w:pPr>
        <w:numPr>
          <w:ilvl w:val="0"/>
          <w:numId w:val="7"/>
        </w:numPr>
        <w:ind w:left="714" w:hanging="357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Donne un avis favorable à la signature de ladite convention.</w:t>
      </w:r>
    </w:p>
    <w:p w:rsidR="003E434E" w:rsidRPr="003E434E" w:rsidRDefault="003E434E" w:rsidP="00020252">
      <w:pPr>
        <w:numPr>
          <w:ilvl w:val="0"/>
          <w:numId w:val="7"/>
        </w:numPr>
        <w:ind w:left="714" w:hanging="357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Autorise Mme le Maire à signer ladite convention et tous les documents s’y afférant.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2015-086.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MISE EN PLACE DU DISPOSITIF TIPI (TITRE PAYABLE SUR INTERNET)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Le Conseil Municipal, après en avoir délibéré à l’unanimité :</w:t>
      </w:r>
    </w:p>
    <w:p w:rsidR="003E434E" w:rsidRPr="003E434E" w:rsidRDefault="003E434E" w:rsidP="0002025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Décide la mise en place du projet « TIPI » dans les conditions exposées ci-dessus.</w:t>
      </w:r>
    </w:p>
    <w:p w:rsidR="003E434E" w:rsidRPr="003E434E" w:rsidRDefault="003E434E" w:rsidP="0002025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Autorise Mme le Maire à signer la convention relative à ce projet.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 xml:space="preserve"> 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2015-087.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SCHÉMA DÉPARTEMENTAL DE COOPÉRATION INTERCOMMUNALE EN INDRE-ET-LOIRE</w:t>
      </w:r>
    </w:p>
    <w:p w:rsidR="003E434E" w:rsidRPr="003E434E" w:rsidRDefault="003E434E" w:rsidP="003E434E">
      <w:pPr>
        <w:jc w:val="both"/>
        <w:rPr>
          <w:rFonts w:asciiTheme="minorHAnsi" w:eastAsia="MS Mincho" w:hAnsiTheme="minorHAnsi" w:cs="Arial"/>
          <w:i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Arial"/>
          <w:sz w:val="22"/>
          <w:szCs w:val="22"/>
          <w:lang w:eastAsia="en-US"/>
        </w:rPr>
        <w:t xml:space="preserve">Après en avoir délibéré, le Conseil Municipal, à 17 voix pour et 2 abstentions </w:t>
      </w:r>
      <w:r w:rsidRPr="003E434E">
        <w:rPr>
          <w:rFonts w:asciiTheme="minorHAnsi" w:eastAsia="MS Mincho" w:hAnsiTheme="minorHAnsi" w:cs="Arial"/>
          <w:i/>
          <w:sz w:val="22"/>
          <w:szCs w:val="22"/>
          <w:lang w:eastAsia="en-US"/>
        </w:rPr>
        <w:t xml:space="preserve">(M. François VERDIER-PINARD et M. Dominique BERTHAULT) </w:t>
      </w:r>
      <w:r w:rsidRPr="003E434E">
        <w:rPr>
          <w:rFonts w:asciiTheme="minorHAnsi" w:eastAsia="MS Mincho" w:hAnsiTheme="minorHAnsi" w:cs="Arial"/>
          <w:sz w:val="22"/>
          <w:szCs w:val="22"/>
          <w:lang w:eastAsia="en-US"/>
        </w:rPr>
        <w:t>:</w:t>
      </w:r>
    </w:p>
    <w:p w:rsidR="003E434E" w:rsidRPr="003E434E" w:rsidRDefault="003E434E" w:rsidP="00020252">
      <w:pPr>
        <w:numPr>
          <w:ilvl w:val="0"/>
          <w:numId w:val="9"/>
        </w:numPr>
        <w:ind w:left="714" w:hanging="357"/>
        <w:contextualSpacing/>
        <w:jc w:val="both"/>
        <w:rPr>
          <w:rFonts w:asciiTheme="minorHAnsi" w:eastAsia="Arial Unicode MS" w:hAnsiTheme="minorHAnsi" w:cs="Arial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Arial"/>
          <w:sz w:val="22"/>
          <w:szCs w:val="22"/>
          <w:lang w:eastAsia="en-US"/>
        </w:rPr>
        <w:t>Émet un avis favorable sur le projet du Schéma Départemental de Coopération Intercommunal en Indre-et-Loire.</w:t>
      </w:r>
    </w:p>
    <w:p w:rsidR="003E434E" w:rsidRPr="003E434E" w:rsidRDefault="003E434E" w:rsidP="00020252">
      <w:pPr>
        <w:numPr>
          <w:ilvl w:val="0"/>
          <w:numId w:val="9"/>
        </w:numPr>
        <w:ind w:left="714" w:hanging="357"/>
        <w:contextualSpacing/>
        <w:jc w:val="both"/>
        <w:rPr>
          <w:rFonts w:asciiTheme="minorHAnsi" w:eastAsia="Arial Unicode MS" w:hAnsiTheme="minorHAnsi" w:cs="Arial"/>
          <w:sz w:val="22"/>
          <w:szCs w:val="22"/>
          <w:lang w:eastAsia="en-US"/>
        </w:rPr>
      </w:pPr>
      <w:r w:rsidRPr="003E434E">
        <w:rPr>
          <w:rFonts w:asciiTheme="minorHAnsi" w:eastAsia="Arial Unicode MS" w:hAnsiTheme="minorHAnsi" w:cs="Arial"/>
          <w:sz w:val="22"/>
          <w:szCs w:val="22"/>
          <w:lang w:eastAsia="en-US"/>
        </w:rPr>
        <w:t>Autorise Mme le Maire à signer tous les documents nécessaires à la poursuite de ce dossier.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2015-088.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REMBOURSEMENT FRAIS TRANSPORT SCOLAIRE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Le Conseil Municipal, après en avoir délibéré à l’unanimité :</w:t>
      </w:r>
    </w:p>
    <w:p w:rsidR="003E434E" w:rsidRPr="003E434E" w:rsidRDefault="003E434E" w:rsidP="00020252">
      <w:pPr>
        <w:numPr>
          <w:ilvl w:val="0"/>
          <w:numId w:val="10"/>
        </w:numPr>
        <w:ind w:left="714" w:hanging="357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 xml:space="preserve">Donne son accord pour que la Commune de Beaulieu-lès-Loches procède au remboursement de la participation des familles de Beaulieu-lès-Loches ayant recours au </w:t>
      </w:r>
      <w:r w:rsidRPr="003E434E">
        <w:rPr>
          <w:rFonts w:ascii="Calibri" w:eastAsia="MS Mincho" w:hAnsi="Calibri" w:cs="Calibri"/>
          <w:sz w:val="22"/>
          <w:szCs w:val="22"/>
          <w:lang w:eastAsia="en-US"/>
        </w:rPr>
        <w:lastRenderedPageBreak/>
        <w:t>transport scolaire du RPI Beaulieu-Ferrière dans le cas où les enfants ne prennent le car que les mercredis midi pour aller à la garderie périscolaire « La Ribambelle »</w:t>
      </w:r>
    </w:p>
    <w:p w:rsidR="003E434E" w:rsidRPr="003E434E" w:rsidRDefault="003E434E" w:rsidP="00020252">
      <w:pPr>
        <w:numPr>
          <w:ilvl w:val="0"/>
          <w:numId w:val="10"/>
        </w:numPr>
        <w:ind w:left="714" w:hanging="357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Dit que cette participation sera remboursé aux familles de Beaulieu-lès-Loches sur présentation de la facture acquittée du syndicat, de la facture de la garderie périscolaire « La Ribambelle » et d’un relevé d’identité bancaire.</w:t>
      </w:r>
    </w:p>
    <w:p w:rsidR="003E434E" w:rsidRPr="003E434E" w:rsidRDefault="003E434E" w:rsidP="00020252">
      <w:pPr>
        <w:numPr>
          <w:ilvl w:val="0"/>
          <w:numId w:val="10"/>
        </w:numPr>
        <w:ind w:left="714" w:hanging="357"/>
        <w:contextualSpacing/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="Calibri" w:eastAsia="MS Mincho" w:hAnsi="Calibri" w:cs="Calibri"/>
          <w:sz w:val="22"/>
          <w:szCs w:val="22"/>
          <w:lang w:eastAsia="en-US"/>
        </w:rPr>
        <w:t>Autorise Mme le Maire à signer tous les documents nécessaires à l’aboutissement de ce dossier.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2015-089.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REMBOURSEMENT DE FRAIS LIÉS AUX AGENTS</w:t>
      </w:r>
    </w:p>
    <w:p w:rsidR="003E434E" w:rsidRPr="003E434E" w:rsidRDefault="003E434E" w:rsidP="003E434E">
      <w:pPr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Après en avoir délibéré, le Conseil Municipal à l’unanimité :</w:t>
      </w:r>
    </w:p>
    <w:p w:rsidR="003E434E" w:rsidRPr="003E434E" w:rsidRDefault="003E434E" w:rsidP="00020252">
      <w:pPr>
        <w:numPr>
          <w:ilvl w:val="0"/>
          <w:numId w:val="14"/>
        </w:numPr>
        <w:ind w:left="714" w:hanging="357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Accepte que les demandes de remboursements liées à des frais de formation ou de mission soient remboursées aux agents concernés.</w:t>
      </w:r>
    </w:p>
    <w:p w:rsidR="003E434E" w:rsidRPr="003E434E" w:rsidRDefault="003E434E" w:rsidP="00020252">
      <w:pPr>
        <w:numPr>
          <w:ilvl w:val="0"/>
          <w:numId w:val="14"/>
        </w:numPr>
        <w:ind w:left="714" w:hanging="357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Autorise Mme le Maire à signer tous les documents nécessaires à la poursuite de ce dossier.</w:t>
      </w:r>
    </w:p>
    <w:p w:rsidR="003E434E" w:rsidRPr="003E434E" w:rsidRDefault="003E434E" w:rsidP="003E434E">
      <w:pPr>
        <w:jc w:val="both"/>
        <w:rPr>
          <w:rFonts w:asciiTheme="minorHAnsi" w:eastAsia="MS Mincho" w:hAnsiTheme="minorHAns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2015-090.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ACCEPTATION DE REMBOURSEMENT DIVERS</w:t>
      </w:r>
    </w:p>
    <w:p w:rsidR="003E434E" w:rsidRPr="003E434E" w:rsidRDefault="003E434E" w:rsidP="003E434E">
      <w:pPr>
        <w:rPr>
          <w:rFonts w:asciiTheme="minorHAnsi" w:hAnsiTheme="minorHAnsi"/>
          <w:sz w:val="22"/>
          <w:szCs w:val="22"/>
        </w:rPr>
      </w:pPr>
      <w:r w:rsidRPr="003E434E">
        <w:rPr>
          <w:rFonts w:asciiTheme="minorHAnsi" w:hAnsiTheme="minorHAnsi"/>
          <w:sz w:val="22"/>
          <w:szCs w:val="22"/>
        </w:rPr>
        <w:t>Après en avoir délibéré, le Conseil Municipal à l’unanimité :</w:t>
      </w:r>
    </w:p>
    <w:p w:rsidR="003E434E" w:rsidRPr="003E434E" w:rsidRDefault="003E434E" w:rsidP="00020252">
      <w:pPr>
        <w:numPr>
          <w:ilvl w:val="0"/>
          <w:numId w:val="2"/>
        </w:numPr>
        <w:ind w:left="714" w:hanging="357"/>
        <w:contextualSpacing/>
        <w:rPr>
          <w:rFonts w:asciiTheme="minorHAnsi" w:hAnsiTheme="minorHAnsi"/>
          <w:sz w:val="22"/>
          <w:szCs w:val="22"/>
        </w:rPr>
      </w:pPr>
      <w:r w:rsidRPr="003E434E">
        <w:rPr>
          <w:rFonts w:asciiTheme="minorHAnsi" w:hAnsiTheme="minorHAnsi"/>
          <w:sz w:val="22"/>
          <w:szCs w:val="22"/>
        </w:rPr>
        <w:t>Accepte le remboursement des indemnités journalières d’arrêt de travail pour tous les agents.</w:t>
      </w:r>
    </w:p>
    <w:p w:rsidR="003E434E" w:rsidRPr="003E434E" w:rsidRDefault="003E434E" w:rsidP="00020252">
      <w:pPr>
        <w:numPr>
          <w:ilvl w:val="0"/>
          <w:numId w:val="2"/>
        </w:numPr>
        <w:ind w:left="714" w:hanging="357"/>
        <w:contextualSpacing/>
        <w:rPr>
          <w:rFonts w:asciiTheme="minorHAnsi" w:hAnsiTheme="minorHAnsi"/>
          <w:sz w:val="22"/>
          <w:szCs w:val="22"/>
        </w:rPr>
      </w:pPr>
      <w:r w:rsidRPr="003E434E">
        <w:rPr>
          <w:rFonts w:asciiTheme="minorHAnsi" w:hAnsiTheme="minorHAnsi"/>
          <w:sz w:val="22"/>
          <w:szCs w:val="22"/>
        </w:rPr>
        <w:t>Dit que les remboursements seront imputés au compte 6419 pour les agents titulaires et au compte 6459 pour les agents contractuels.</w:t>
      </w:r>
    </w:p>
    <w:p w:rsidR="003E434E" w:rsidRPr="003E434E" w:rsidRDefault="003E434E" w:rsidP="00020252">
      <w:pPr>
        <w:numPr>
          <w:ilvl w:val="0"/>
          <w:numId w:val="2"/>
        </w:numPr>
        <w:ind w:left="714" w:hanging="357"/>
        <w:contextualSpacing/>
        <w:rPr>
          <w:rFonts w:asciiTheme="minorHAnsi" w:hAnsiTheme="minorHAnsi"/>
          <w:sz w:val="22"/>
          <w:szCs w:val="22"/>
        </w:rPr>
      </w:pPr>
      <w:r w:rsidRPr="003E434E">
        <w:rPr>
          <w:rFonts w:asciiTheme="minorHAnsi" w:hAnsiTheme="minorHAnsi"/>
          <w:sz w:val="22"/>
          <w:szCs w:val="22"/>
        </w:rPr>
        <w:t>Autorise Mme le Maire à signer tous les documents nécessaires à la poursuite de ce dossier.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2015-091.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DOMICILIATION DE L’ASSOCIATION FOLKEDONC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 xml:space="preserve">Après en avoir délibéré, le Conseil Municipal, par 18 voix pour et 1 abstention </w:t>
      </w:r>
      <w:r w:rsidRPr="003E434E">
        <w:rPr>
          <w:rFonts w:asciiTheme="minorHAnsi" w:eastAsia="MS Mincho" w:hAnsiTheme="minorHAnsi"/>
          <w:i/>
          <w:sz w:val="22"/>
          <w:szCs w:val="22"/>
          <w:lang w:eastAsia="en-US"/>
        </w:rPr>
        <w:t>(M. Jean-Claude DUPAS)</w:t>
      </w:r>
      <w:r w:rsidRPr="003E434E">
        <w:rPr>
          <w:rFonts w:asciiTheme="minorHAnsi" w:eastAsia="MS Mincho" w:hAnsiTheme="minorHAnsi"/>
          <w:sz w:val="22"/>
          <w:szCs w:val="22"/>
          <w:lang w:eastAsia="en-US"/>
        </w:rPr>
        <w:t xml:space="preserve">: </w:t>
      </w:r>
    </w:p>
    <w:p w:rsidR="003E434E" w:rsidRPr="003E434E" w:rsidRDefault="003E434E" w:rsidP="00020252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Accepte la domiciliation du siège social de l’association ‘</w:t>
      </w:r>
      <w:proofErr w:type="spellStart"/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Folkédonc</w:t>
      </w:r>
      <w:proofErr w:type="spellEnd"/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’’ à la mairie de Beaulieu-lès-Loches 6, place du Maréchal Leclerc-37600 Beaulieu-lès-Loches. </w:t>
      </w:r>
    </w:p>
    <w:p w:rsidR="003E434E" w:rsidRDefault="003E434E" w:rsidP="00020252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Autorise Mme le Maire à signer tous les documents nécessaires à la poursuite du dossier.</w:t>
      </w:r>
    </w:p>
    <w:p w:rsidR="003E434E" w:rsidRPr="003E434E" w:rsidRDefault="003E434E" w:rsidP="003E434E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2015-092.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DEMANDE DE SUBVENTION COMPLÉMENTAIRE À LA DRAC POUR LA RÉNOVATION DE L’ABSIDIOLE NORD DE L’ÉGLISE ABBATIALE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 w:cs="Arial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 xml:space="preserve">Après en avoir délibéré, le Conseil Municipal à l’unanimité </w:t>
      </w: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>:</w:t>
      </w:r>
    </w:p>
    <w:p w:rsidR="003E434E" w:rsidRPr="003E434E" w:rsidRDefault="003E434E" w:rsidP="00020252">
      <w:pPr>
        <w:numPr>
          <w:ilvl w:val="0"/>
          <w:numId w:val="6"/>
        </w:numPr>
        <w:tabs>
          <w:tab w:val="left" w:pos="1134"/>
          <w:tab w:val="left" w:pos="2268"/>
          <w:tab w:val="left" w:pos="6237"/>
          <w:tab w:val="left" w:pos="6804"/>
          <w:tab w:val="left" w:pos="7938"/>
        </w:tabs>
        <w:ind w:left="748" w:hanging="357"/>
        <w:contextualSpacing/>
        <w:jc w:val="both"/>
        <w:rPr>
          <w:rFonts w:asciiTheme="minorHAnsi" w:eastAsia="MS Mincho" w:hAnsiTheme="minorHAnsi" w:cs="Arial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>Sollicite une subvention complémentaire auprès de la DRAC Centre Val de Loire pour les travaux complémentaire d</w:t>
      </w:r>
      <w:r w:rsidRPr="003E434E">
        <w:rPr>
          <w:rFonts w:asciiTheme="minorHAnsi" w:eastAsia="MS Mincho" w:hAnsiTheme="minorHAnsi"/>
          <w:sz w:val="22"/>
          <w:szCs w:val="22"/>
          <w:lang w:eastAsia="en-US"/>
        </w:rPr>
        <w:t>'étanchéité de la couverture de l’absidiole nord de l’Église abbatiale</w:t>
      </w: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 xml:space="preserve">. </w:t>
      </w:r>
    </w:p>
    <w:p w:rsidR="003E434E" w:rsidRDefault="003E434E" w:rsidP="00020252">
      <w:pPr>
        <w:numPr>
          <w:ilvl w:val="0"/>
          <w:numId w:val="6"/>
        </w:numPr>
        <w:ind w:left="748" w:hanging="357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Autorise Mme Le Maire à signer tous les documents nécessaires à la poursuite de ce dossier.</w:t>
      </w:r>
    </w:p>
    <w:p w:rsidR="003E434E" w:rsidRPr="003E434E" w:rsidRDefault="003E434E" w:rsidP="003E434E">
      <w:pPr>
        <w:ind w:left="748"/>
        <w:contextualSpacing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2015-093. BUDGET :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DÉCISION MODIFICATIVE N°4-2015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 w:cs="Arial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>Mme le Maire explique au Conseil Municipal que des décisions modificatives sont nécessaires pour :</w:t>
      </w:r>
    </w:p>
    <w:p w:rsidR="003E434E" w:rsidRPr="003E434E" w:rsidRDefault="003E434E" w:rsidP="00020252">
      <w:pPr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Les travaux supplémentaires pour l’étanchéité de la couverture de l’absidiole Nord de l’Église abbatiale</w:t>
      </w:r>
    </w:p>
    <w:p w:rsidR="003E434E" w:rsidRPr="003E434E" w:rsidRDefault="003E434E" w:rsidP="00020252">
      <w:pPr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La construction de toilettes au Mail Saint Pierre.</w:t>
      </w:r>
    </w:p>
    <w:p w:rsidR="003E434E" w:rsidRPr="003E434E" w:rsidRDefault="003E434E" w:rsidP="003E434E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spacing w:after="200" w:line="276" w:lineRule="auto"/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Mme Le Maire propose au Conseil Municipal de procéder aux modifications énoncées dans le tableau ci-dessous :</w:t>
      </w:r>
    </w:p>
    <w:tbl>
      <w:tblPr>
        <w:tblStyle w:val="Grilledutableau12"/>
        <w:tblW w:w="0" w:type="auto"/>
        <w:tblInd w:w="488" w:type="dxa"/>
        <w:tblLook w:val="04A0" w:firstRow="1" w:lastRow="0" w:firstColumn="1" w:lastColumn="0" w:noHBand="0" w:noVBand="1"/>
      </w:tblPr>
      <w:tblGrid>
        <w:gridCol w:w="2231"/>
        <w:gridCol w:w="2231"/>
        <w:gridCol w:w="2192"/>
        <w:gridCol w:w="1429"/>
      </w:tblGrid>
      <w:tr w:rsidR="003E434E" w:rsidRPr="003E434E" w:rsidTr="00E1006F">
        <w:trPr>
          <w:trHeight w:val="326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Programme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Libellé programme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Articles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Dépenses</w:t>
            </w:r>
          </w:p>
        </w:tc>
      </w:tr>
      <w:tr w:rsidR="003E434E" w:rsidRPr="003E434E" w:rsidTr="00E1006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127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Église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21318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contextualSpacing/>
              <w:jc w:val="right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+10 000,00 €</w:t>
            </w:r>
          </w:p>
        </w:tc>
      </w:tr>
      <w:tr w:rsidR="003E434E" w:rsidRPr="003E434E" w:rsidTr="00E1006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185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Rue Brûlée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2152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contextualSpacing/>
              <w:jc w:val="right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-8 500,00 €</w:t>
            </w:r>
          </w:p>
        </w:tc>
      </w:tr>
      <w:tr w:rsidR="003E434E" w:rsidRPr="003E434E" w:rsidTr="00E1006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137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Presbytère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2313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contextualSpacing/>
              <w:jc w:val="right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-1 500,00 €</w:t>
            </w:r>
          </w:p>
        </w:tc>
      </w:tr>
      <w:tr w:rsidR="003E434E" w:rsidRPr="003E434E" w:rsidTr="00E1006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92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Voirie divers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21318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contextualSpacing/>
              <w:jc w:val="right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+6 000,00 €</w:t>
            </w:r>
          </w:p>
        </w:tc>
      </w:tr>
      <w:tr w:rsidR="003E434E" w:rsidRPr="003E434E" w:rsidTr="00E1006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185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Rue Brûlée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jc w:val="both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2152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4E" w:rsidRPr="003E434E" w:rsidRDefault="003E434E" w:rsidP="003E434E">
            <w:pPr>
              <w:tabs>
                <w:tab w:val="left" w:pos="1134"/>
                <w:tab w:val="left" w:pos="2268"/>
                <w:tab w:val="left" w:pos="6237"/>
                <w:tab w:val="left" w:pos="6804"/>
                <w:tab w:val="left" w:pos="7938"/>
              </w:tabs>
              <w:contextualSpacing/>
              <w:jc w:val="right"/>
              <w:rPr>
                <w:rFonts w:eastAsia="MS Mincho" w:cs="Times New Roman"/>
                <w:sz w:val="22"/>
                <w:szCs w:val="22"/>
              </w:rPr>
            </w:pPr>
            <w:r w:rsidRPr="003E434E">
              <w:rPr>
                <w:rFonts w:eastAsia="MS Mincho" w:cs="Times New Roman"/>
                <w:sz w:val="22"/>
                <w:szCs w:val="22"/>
              </w:rPr>
              <w:t>-6 000,00 €</w:t>
            </w:r>
          </w:p>
        </w:tc>
      </w:tr>
    </w:tbl>
    <w:p w:rsid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/>
          <w:sz w:val="22"/>
          <w:szCs w:val="22"/>
          <w:lang w:eastAsia="en-US"/>
        </w:rPr>
      </w:pP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>Mme le Maire propose au Conseil Municipal d’accepter le tableau des décisions modificatives ci-dessus.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/>
          <w:sz w:val="22"/>
          <w:szCs w:val="22"/>
          <w:lang w:eastAsia="en-US"/>
        </w:rPr>
      </w:pP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Theme="minorHAnsi" w:eastAsia="MS Mincho" w:hAnsiTheme="minorHAnsi" w:cs="Arial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sz w:val="22"/>
          <w:szCs w:val="22"/>
          <w:lang w:eastAsia="en-US"/>
        </w:rPr>
        <w:t xml:space="preserve">Après en avoir délibéré, le Conseil Municipal à l’unanimité </w:t>
      </w: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>:</w:t>
      </w:r>
    </w:p>
    <w:p w:rsidR="003E434E" w:rsidRPr="003E434E" w:rsidRDefault="003E434E" w:rsidP="00020252">
      <w:pPr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Approuve les modifications énoncées dans le tableau ci-dessus.</w:t>
      </w:r>
    </w:p>
    <w:p w:rsidR="003E434E" w:rsidRPr="003E434E" w:rsidRDefault="003E434E" w:rsidP="00020252">
      <w:pPr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3E434E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Autorise Mme le Maire à signer tous les documents nécessaires à la poursuite du dossier. </w:t>
      </w: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2015-094.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CHOIX DU MAÎTRE D’ŒUVRE POUR LES TRAVAUX DE RÉNOVATION DU BÂTIMENT DE L’ÉCOLE MATERNELLE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jc w:val="both"/>
        <w:rPr>
          <w:rFonts w:ascii="Calibri" w:eastAsia="MS Mincho" w:hAnsi="Calibri" w:cs="Arial"/>
          <w:bCs/>
          <w:sz w:val="22"/>
          <w:szCs w:val="22"/>
          <w:lang w:eastAsia="en-US"/>
        </w:rPr>
      </w:pP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>Après en avoir délibéré, le Conseil Municipal,</w:t>
      </w:r>
      <w:r w:rsidRPr="003E434E">
        <w:rPr>
          <w:rFonts w:ascii="Calibri" w:eastAsia="MS Mincho" w:hAnsi="Calibri"/>
          <w:sz w:val="22"/>
          <w:szCs w:val="22"/>
          <w:lang w:eastAsia="en-US"/>
        </w:rPr>
        <w:t xml:space="preserve"> à l’unanimité :</w:t>
      </w: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> </w:t>
      </w:r>
    </w:p>
    <w:p w:rsidR="003E434E" w:rsidRPr="003E434E" w:rsidRDefault="003E434E" w:rsidP="00020252">
      <w:pPr>
        <w:numPr>
          <w:ilvl w:val="0"/>
          <w:numId w:val="11"/>
        </w:numPr>
        <w:tabs>
          <w:tab w:val="left" w:pos="1134"/>
          <w:tab w:val="left" w:pos="2268"/>
          <w:tab w:val="left" w:pos="6237"/>
          <w:tab w:val="left" w:pos="6804"/>
          <w:tab w:val="left" w:pos="7938"/>
        </w:tabs>
        <w:spacing w:after="200" w:line="276" w:lineRule="auto"/>
        <w:contextualSpacing/>
        <w:jc w:val="both"/>
        <w:rPr>
          <w:rFonts w:ascii="Calibri" w:eastAsia="MS Mincho" w:hAnsi="Calibri" w:cs="Arial"/>
          <w:bCs/>
          <w:sz w:val="22"/>
          <w:szCs w:val="22"/>
          <w:lang w:eastAsia="en-US"/>
        </w:rPr>
      </w:pP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 xml:space="preserve">Retient, pour la maîtrise d'œuvre des travaux d’isolation par l’extérieur de l’école maternelle, l'offre du cabinet  180° Architectes pour un montant de 22 950 € HT soit </w:t>
      </w:r>
      <w:r>
        <w:rPr>
          <w:rFonts w:ascii="Calibri" w:eastAsia="MS Mincho" w:hAnsi="Calibri" w:cs="Arial"/>
          <w:bCs/>
          <w:sz w:val="22"/>
          <w:szCs w:val="22"/>
          <w:lang w:eastAsia="en-US"/>
        </w:rPr>
        <w:t>27 540 </w:t>
      </w: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>€ TTC.</w:t>
      </w:r>
    </w:p>
    <w:p w:rsidR="003E434E" w:rsidRPr="003E434E" w:rsidRDefault="003E434E" w:rsidP="00020252">
      <w:pPr>
        <w:numPr>
          <w:ilvl w:val="0"/>
          <w:numId w:val="11"/>
        </w:numPr>
        <w:tabs>
          <w:tab w:val="left" w:pos="1134"/>
          <w:tab w:val="left" w:pos="2268"/>
          <w:tab w:val="left" w:pos="6237"/>
          <w:tab w:val="left" w:pos="6804"/>
          <w:tab w:val="left" w:pos="7938"/>
        </w:tabs>
        <w:spacing w:after="200" w:line="276" w:lineRule="auto"/>
        <w:contextualSpacing/>
        <w:jc w:val="both"/>
        <w:rPr>
          <w:rFonts w:ascii="Calibri" w:eastAsia="MS Mincho" w:hAnsi="Calibri" w:cs="Arial"/>
          <w:bCs/>
          <w:sz w:val="22"/>
          <w:szCs w:val="22"/>
          <w:lang w:eastAsia="en-US"/>
        </w:rPr>
      </w:pP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>Autorise Mme Le Maire à signer tous les documents nécessaires à la poursuite de ce dossier.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ind w:left="720"/>
        <w:contextualSpacing/>
        <w:jc w:val="both"/>
        <w:rPr>
          <w:rFonts w:ascii="Calibri" w:eastAsia="MS Mincho" w:hAnsi="Calibri" w:cs="Arial"/>
          <w:bCs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2015-095.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 xml:space="preserve">TABLEAU DU PERSONNEL </w:t>
      </w:r>
    </w:p>
    <w:p w:rsidR="003E434E" w:rsidRPr="003E434E" w:rsidRDefault="003E434E" w:rsidP="003E434E">
      <w:pPr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Mme le Maire explique au Conseil Municipal que le tableau du personnel nécessite d’être modifié pour plusieurs raisons :</w:t>
      </w:r>
    </w:p>
    <w:p w:rsidR="003E434E" w:rsidRPr="003E434E" w:rsidRDefault="003E434E" w:rsidP="00020252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Le poste d’adjoint technique de deuxième classe est non pourvu et doit être supprimé.</w:t>
      </w:r>
    </w:p>
    <w:p w:rsidR="003E434E" w:rsidRPr="003E434E" w:rsidRDefault="003E434E" w:rsidP="00020252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Le poste d’adjoint technique principal de 2</w:t>
      </w:r>
      <w:r w:rsidRPr="003E434E">
        <w:rPr>
          <w:rFonts w:asciiTheme="minorHAnsi" w:eastAsia="MS Mincho" w:hAnsiTheme="minorHAnsi" w:cs="Calibri"/>
          <w:bCs/>
          <w:sz w:val="22"/>
          <w:szCs w:val="22"/>
          <w:vertAlign w:val="superscript"/>
          <w:lang w:eastAsia="en-US"/>
        </w:rPr>
        <w:t>ème</w:t>
      </w: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 xml:space="preserve"> classe faisant fonction d’ATSEM est pourvu</w:t>
      </w:r>
    </w:p>
    <w:p w:rsidR="003E434E" w:rsidRPr="003E434E" w:rsidRDefault="003E434E" w:rsidP="00020252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Le poste d’adjoint technique de 1</w:t>
      </w:r>
      <w:r w:rsidRPr="003E434E">
        <w:rPr>
          <w:rFonts w:asciiTheme="minorHAnsi" w:eastAsia="MS Mincho" w:hAnsiTheme="minorHAnsi" w:cs="Calibri"/>
          <w:bCs/>
          <w:sz w:val="22"/>
          <w:szCs w:val="22"/>
          <w:vertAlign w:val="superscript"/>
          <w:lang w:eastAsia="en-US"/>
        </w:rPr>
        <w:t>ère</w:t>
      </w: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 xml:space="preserve"> classe faisant fonction d’ATSEM doit être supprimé.</w:t>
      </w:r>
    </w:p>
    <w:p w:rsidR="003E434E" w:rsidRPr="003E434E" w:rsidRDefault="003E434E" w:rsidP="00020252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Le poste d’adjoint administratif de 2</w:t>
      </w:r>
      <w:r w:rsidRPr="003E434E">
        <w:rPr>
          <w:rFonts w:asciiTheme="minorHAnsi" w:eastAsia="MS Mincho" w:hAnsiTheme="minorHAnsi" w:cs="Calibri"/>
          <w:bCs/>
          <w:sz w:val="22"/>
          <w:szCs w:val="22"/>
          <w:vertAlign w:val="superscript"/>
          <w:lang w:eastAsia="en-US"/>
        </w:rPr>
        <w:t>ème</w:t>
      </w: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 xml:space="preserve"> classe est non pourvu doit être supprimé.</w:t>
      </w:r>
    </w:p>
    <w:p w:rsidR="003E434E" w:rsidRPr="003E434E" w:rsidRDefault="003E434E" w:rsidP="003E434E">
      <w:pPr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</w:p>
    <w:p w:rsidR="003E434E" w:rsidRPr="003E434E" w:rsidRDefault="003E434E" w:rsidP="003E434E">
      <w:pPr>
        <w:spacing w:after="200" w:line="276" w:lineRule="auto"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Le tableau des effectifs de la commune devient :</w:t>
      </w:r>
    </w:p>
    <w:tbl>
      <w:tblPr>
        <w:tblW w:w="918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1861"/>
        <w:gridCol w:w="1936"/>
        <w:gridCol w:w="2204"/>
      </w:tblGrid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  <w:t>GRADE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  <w:t>TEMPS DE TRAVAIL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  <w:t>POSTE POURVU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i/>
                <w:sz w:val="20"/>
                <w:szCs w:val="20"/>
                <w:lang w:eastAsia="en-US"/>
              </w:rPr>
              <w:t>POSTE NON POURVU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tcBorders>
              <w:bottom w:val="single" w:sz="4" w:space="0" w:color="auto"/>
            </w:tcBorders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SECRÉTAIRE DE MAIRIE – ATTACHÉ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-14" w:firstLine="14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-14" w:firstLine="14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-14" w:firstLine="14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ADJOINT ADMINISTRATIF de 1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vertAlign w:val="superscript"/>
                <w:lang w:eastAsia="en-US"/>
              </w:rPr>
              <w:t>ère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 xml:space="preserve"> CLASSE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ADJOINT ADMINISTRATIF de 2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vertAlign w:val="superscript"/>
                <w:lang w:eastAsia="en-US"/>
              </w:rPr>
              <w:t>ème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 xml:space="preserve"> CLASSE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ATSEM PRINCIPAL de 1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vertAlign w:val="superscript"/>
                <w:lang w:eastAsia="en-US"/>
              </w:rPr>
              <w:t>ère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 xml:space="preserve"> CLASSE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AGENT DE MAÎTRISE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ADJOINT TECHNIQUE de 2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vertAlign w:val="superscript"/>
                <w:lang w:eastAsia="en-US"/>
              </w:rPr>
              <w:t>ème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 xml:space="preserve"> CLASSE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ADJOINT TECHNIQUE de 2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vertAlign w:val="superscript"/>
                <w:lang w:eastAsia="en-US"/>
              </w:rPr>
              <w:t>ème</w:t>
            </w: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 xml:space="preserve"> CLASSE FAISANT FONCTION DE CANTINÈRE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ADJOINT TECHNIQUE PRINCIPAL de 2ème  CLASSE FAISANT FONCTION D’ATSEM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  <w:tr w:rsidR="003E434E" w:rsidRPr="003E434E" w:rsidTr="00E1006F">
        <w:trPr>
          <w:trHeight w:val="453"/>
        </w:trPr>
        <w:tc>
          <w:tcPr>
            <w:tcW w:w="318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ind w:left="5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GARDIEN DE POLICE MUNICIPALE</w:t>
            </w:r>
          </w:p>
        </w:tc>
        <w:tc>
          <w:tcPr>
            <w:tcW w:w="1861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35/35</w:t>
            </w:r>
          </w:p>
        </w:tc>
        <w:tc>
          <w:tcPr>
            <w:tcW w:w="1936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vAlign w:val="center"/>
          </w:tcPr>
          <w:p w:rsidR="003E434E" w:rsidRPr="003E434E" w:rsidRDefault="003E434E" w:rsidP="003E434E">
            <w:pPr>
              <w:spacing w:after="200" w:line="276" w:lineRule="auto"/>
              <w:jc w:val="center"/>
              <w:rPr>
                <w:rFonts w:asciiTheme="minorHAnsi" w:eastAsia="MS Mincho" w:hAnsiTheme="minorHAnsi"/>
                <w:sz w:val="20"/>
                <w:szCs w:val="20"/>
                <w:lang w:eastAsia="en-US"/>
              </w:rPr>
            </w:pPr>
            <w:r w:rsidRPr="003E434E">
              <w:rPr>
                <w:rFonts w:asciiTheme="minorHAnsi" w:eastAsia="MS Mincho" w:hAnsiTheme="minorHAnsi"/>
                <w:sz w:val="20"/>
                <w:szCs w:val="20"/>
                <w:lang w:eastAsia="en-US"/>
              </w:rPr>
              <w:t>0</w:t>
            </w:r>
          </w:p>
        </w:tc>
      </w:tr>
    </w:tbl>
    <w:p w:rsidR="003E434E" w:rsidRPr="003E434E" w:rsidRDefault="003E434E" w:rsidP="003E434E">
      <w:pPr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 </w:t>
      </w:r>
    </w:p>
    <w:p w:rsidR="003E434E" w:rsidRPr="003E434E" w:rsidRDefault="003E434E" w:rsidP="003E434E">
      <w:pPr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 xml:space="preserve">Après en avoir délibéré, le Conseil Municipal, </w:t>
      </w: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>à l’unanimité :</w:t>
      </w: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 xml:space="preserve"> </w:t>
      </w:r>
    </w:p>
    <w:p w:rsidR="003E434E" w:rsidRPr="003E434E" w:rsidRDefault="003E434E" w:rsidP="00020252">
      <w:pPr>
        <w:numPr>
          <w:ilvl w:val="0"/>
          <w:numId w:val="3"/>
        </w:numPr>
        <w:spacing w:after="200" w:line="276" w:lineRule="auto"/>
        <w:ind w:left="714" w:hanging="357"/>
        <w:contextualSpacing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Accepte le tableau du personnel ci-dessus,</w:t>
      </w:r>
    </w:p>
    <w:p w:rsidR="003E434E" w:rsidRDefault="003E434E" w:rsidP="00020252">
      <w:pPr>
        <w:numPr>
          <w:ilvl w:val="0"/>
          <w:numId w:val="3"/>
        </w:numPr>
        <w:tabs>
          <w:tab w:val="left" w:pos="709"/>
        </w:tabs>
        <w:spacing w:after="200" w:line="276" w:lineRule="auto"/>
        <w:ind w:left="714" w:hanging="357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Arial"/>
          <w:bCs/>
          <w:sz w:val="22"/>
          <w:szCs w:val="22"/>
          <w:lang w:eastAsia="en-US"/>
        </w:rPr>
        <w:t xml:space="preserve">Autorise Mme </w:t>
      </w:r>
      <w:r w:rsidRPr="003E434E">
        <w:rPr>
          <w:rFonts w:asciiTheme="minorHAnsi" w:eastAsia="MS Mincho" w:hAnsiTheme="minorHAnsi" w:cs="Calibri"/>
          <w:bCs/>
          <w:sz w:val="22"/>
          <w:szCs w:val="22"/>
          <w:lang w:eastAsia="en-US"/>
        </w:rPr>
        <w:t>le Maire à signer tous les documents nécessaires à la poursuite du dossier.</w:t>
      </w:r>
    </w:p>
    <w:p w:rsidR="003E434E" w:rsidRDefault="003E434E" w:rsidP="003E434E">
      <w:pPr>
        <w:tabs>
          <w:tab w:val="left" w:pos="709"/>
        </w:tabs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</w:p>
    <w:p w:rsidR="003E434E" w:rsidRDefault="003E434E" w:rsidP="003E434E">
      <w:pPr>
        <w:tabs>
          <w:tab w:val="left" w:pos="709"/>
        </w:tabs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</w:p>
    <w:p w:rsidR="003E434E" w:rsidRDefault="003E434E" w:rsidP="003E434E">
      <w:pPr>
        <w:tabs>
          <w:tab w:val="left" w:pos="709"/>
        </w:tabs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</w:p>
    <w:p w:rsidR="003E434E" w:rsidRPr="003E434E" w:rsidRDefault="003E434E" w:rsidP="003E434E">
      <w:pPr>
        <w:tabs>
          <w:tab w:val="left" w:pos="709"/>
        </w:tabs>
        <w:spacing w:after="200" w:line="276" w:lineRule="auto"/>
        <w:contextualSpacing/>
        <w:jc w:val="both"/>
        <w:rPr>
          <w:rFonts w:asciiTheme="minorHAnsi" w:eastAsia="MS Mincho" w:hAnsiTheme="minorHAnsi" w:cs="Calibri"/>
          <w:bCs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b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2015-096.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RECRUTEMENT D’UN SALARIÉ EN CONTRAT À DURÉE DÉTERMINÉE</w:t>
      </w:r>
    </w:p>
    <w:p w:rsidR="003E434E" w:rsidRPr="003E434E" w:rsidRDefault="003E434E" w:rsidP="003E434E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E434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Après en avoir délibéré, le Conseil Municipal à l’unanimité : </w:t>
      </w:r>
    </w:p>
    <w:p w:rsidR="003E434E" w:rsidRPr="003E434E" w:rsidRDefault="003E434E" w:rsidP="00020252">
      <w:pPr>
        <w:numPr>
          <w:ilvl w:val="0"/>
          <w:numId w:val="15"/>
        </w:numPr>
        <w:tabs>
          <w:tab w:val="left" w:pos="1134"/>
          <w:tab w:val="left" w:pos="2268"/>
          <w:tab w:val="left" w:pos="6237"/>
          <w:tab w:val="left" w:pos="6804"/>
          <w:tab w:val="left" w:pos="7938"/>
        </w:tabs>
        <w:spacing w:after="200" w:line="276" w:lineRule="auto"/>
        <w:contextualSpacing/>
        <w:jc w:val="both"/>
        <w:rPr>
          <w:rFonts w:ascii="Calibri" w:eastAsia="MS Mincho" w:hAnsi="Calibri" w:cs="Arial"/>
          <w:bCs/>
          <w:sz w:val="22"/>
          <w:szCs w:val="22"/>
          <w:lang w:eastAsia="en-US"/>
        </w:rPr>
      </w:pPr>
      <w:r w:rsidRPr="003E434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Décide d’embaucher </w:t>
      </w: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>un agent en contrat à durée déterminée pour 35/35</w:t>
      </w:r>
      <w:r w:rsidRPr="003E434E">
        <w:rPr>
          <w:rFonts w:ascii="Calibri" w:eastAsia="MS Mincho" w:hAnsi="Calibri" w:cs="Arial"/>
          <w:bCs/>
          <w:sz w:val="22"/>
          <w:szCs w:val="22"/>
          <w:vertAlign w:val="superscript"/>
          <w:lang w:eastAsia="en-US"/>
        </w:rPr>
        <w:t>ème</w:t>
      </w:r>
      <w:r w:rsidRPr="003E434E">
        <w:rPr>
          <w:rFonts w:ascii="Calibri" w:eastAsia="MS Mincho" w:hAnsi="Calibri" w:cs="Arial"/>
          <w:bCs/>
          <w:sz w:val="22"/>
          <w:szCs w:val="22"/>
          <w:lang w:eastAsia="en-US"/>
        </w:rPr>
        <w:t xml:space="preserve"> le temps du remplacement de ces deux agents.</w:t>
      </w:r>
    </w:p>
    <w:p w:rsidR="003E434E" w:rsidRPr="003E434E" w:rsidRDefault="003E434E" w:rsidP="00020252">
      <w:pPr>
        <w:numPr>
          <w:ilvl w:val="0"/>
          <w:numId w:val="3"/>
        </w:numPr>
        <w:tabs>
          <w:tab w:val="left" w:pos="1134"/>
          <w:tab w:val="left" w:pos="2268"/>
          <w:tab w:val="left" w:pos="6237"/>
          <w:tab w:val="left" w:pos="6804"/>
          <w:tab w:val="left" w:pos="7938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E434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Autorise Mme le Maire à signer tous les documents nécessaires à la poursuite du dossier. </w:t>
      </w:r>
    </w:p>
    <w:p w:rsidR="003E434E" w:rsidRPr="003E434E" w:rsidRDefault="003E434E" w:rsidP="003E434E">
      <w:pPr>
        <w:tabs>
          <w:tab w:val="left" w:pos="1134"/>
          <w:tab w:val="left" w:pos="2268"/>
          <w:tab w:val="left" w:pos="6237"/>
          <w:tab w:val="left" w:pos="6804"/>
          <w:tab w:val="left" w:pos="7938"/>
        </w:tabs>
        <w:autoSpaceDE w:val="0"/>
        <w:autoSpaceDN w:val="0"/>
        <w:adjustRightInd w:val="0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3E434E" w:rsidRPr="003E434E" w:rsidRDefault="003E434E" w:rsidP="003E434E">
      <w:pPr>
        <w:jc w:val="both"/>
        <w:rPr>
          <w:rFonts w:ascii="Calibri" w:eastAsia="MS Mincho" w:hAnsi="Calibri" w:cs="Calibri"/>
          <w:b/>
          <w:sz w:val="22"/>
          <w:szCs w:val="22"/>
          <w:lang w:eastAsia="en-US"/>
        </w:rPr>
      </w:pPr>
      <w:r w:rsidRPr="003E434E">
        <w:rPr>
          <w:rFonts w:asciiTheme="minorHAnsi" w:eastAsia="MS Mincho" w:hAnsiTheme="minorHAnsi"/>
          <w:b/>
          <w:sz w:val="22"/>
          <w:szCs w:val="22"/>
          <w:lang w:eastAsia="en-US"/>
        </w:rPr>
        <w:t xml:space="preserve">DCM 2015-097. </w:t>
      </w:r>
      <w:r w:rsidRPr="003E434E">
        <w:rPr>
          <w:rFonts w:ascii="Calibri" w:eastAsia="MS Mincho" w:hAnsi="Calibri" w:cs="Calibri"/>
          <w:b/>
          <w:sz w:val="22"/>
          <w:szCs w:val="22"/>
          <w:lang w:eastAsia="en-US"/>
        </w:rPr>
        <w:t>SYNDICAT INTERCOMMUNAL D’ÉNERGIE D’INDRE-ET-LOIRE : MODIFICATION DES STATUTS</w:t>
      </w:r>
    </w:p>
    <w:p w:rsidR="003E434E" w:rsidRPr="003E434E" w:rsidRDefault="003E434E" w:rsidP="003E434E">
      <w:pPr>
        <w:jc w:val="both"/>
        <w:rPr>
          <w:rFonts w:ascii="Calibri" w:eastAsia="MS Mincho" w:hAnsi="Calibri"/>
          <w:sz w:val="22"/>
          <w:szCs w:val="22"/>
          <w:lang w:eastAsia="en-US"/>
        </w:rPr>
      </w:pPr>
      <w:r w:rsidRPr="003E434E">
        <w:rPr>
          <w:rFonts w:ascii="Calibri" w:eastAsia="MS Mincho" w:hAnsi="Calibri"/>
          <w:sz w:val="22"/>
          <w:szCs w:val="22"/>
          <w:lang w:eastAsia="en-US"/>
        </w:rPr>
        <w:t>Après en avoir délibéré, le Conseil Municipal à l’unanimité :</w:t>
      </w:r>
    </w:p>
    <w:p w:rsidR="003E434E" w:rsidRPr="003E434E" w:rsidRDefault="003E434E" w:rsidP="0002025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eastAsia="MS Mincho" w:hAnsi="Calibri"/>
          <w:sz w:val="22"/>
          <w:szCs w:val="22"/>
          <w:lang w:eastAsia="en-US"/>
        </w:rPr>
      </w:pPr>
      <w:r w:rsidRPr="003E434E">
        <w:rPr>
          <w:rFonts w:ascii="Calibri" w:eastAsia="MS Mincho" w:hAnsi="Calibri"/>
          <w:sz w:val="22"/>
          <w:szCs w:val="22"/>
          <w:lang w:eastAsia="en-US"/>
        </w:rPr>
        <w:t xml:space="preserve">Accepte l’adhésion de la Communauté de Communes Gâtine et </w:t>
      </w:r>
      <w:proofErr w:type="spellStart"/>
      <w:r w:rsidRPr="003E434E">
        <w:rPr>
          <w:rFonts w:ascii="Calibri" w:eastAsia="MS Mincho" w:hAnsi="Calibri"/>
          <w:sz w:val="22"/>
          <w:szCs w:val="22"/>
          <w:lang w:eastAsia="en-US"/>
        </w:rPr>
        <w:t>Choisilles</w:t>
      </w:r>
      <w:proofErr w:type="spellEnd"/>
      <w:r w:rsidRPr="003E434E">
        <w:rPr>
          <w:rFonts w:ascii="Calibri" w:eastAsia="MS Mincho" w:hAnsi="Calibri"/>
          <w:sz w:val="22"/>
          <w:szCs w:val="22"/>
          <w:lang w:eastAsia="en-US"/>
        </w:rPr>
        <w:t xml:space="preserve"> au Syndicat Intercommunal d’Énergie d’Indre-et-Loire.</w:t>
      </w:r>
    </w:p>
    <w:p w:rsidR="003E434E" w:rsidRPr="003E434E" w:rsidRDefault="003E434E" w:rsidP="00020252">
      <w:pPr>
        <w:numPr>
          <w:ilvl w:val="0"/>
          <w:numId w:val="4"/>
        </w:numPr>
        <w:spacing w:after="200" w:line="276" w:lineRule="auto"/>
        <w:ind w:left="714" w:hanging="357"/>
        <w:jc w:val="both"/>
        <w:rPr>
          <w:rFonts w:ascii="Calibri" w:eastAsia="MS Mincho" w:hAnsi="Calibri"/>
          <w:sz w:val="22"/>
          <w:szCs w:val="22"/>
          <w:lang w:eastAsia="en-US"/>
        </w:rPr>
      </w:pPr>
      <w:r w:rsidRPr="003E434E">
        <w:rPr>
          <w:rFonts w:ascii="Calibri" w:eastAsia="MS Mincho" w:hAnsi="Calibri"/>
          <w:sz w:val="22"/>
          <w:szCs w:val="22"/>
          <w:lang w:eastAsia="en-US"/>
        </w:rPr>
        <w:t>Autorise Mme Le Maire à signer tous les documents nécessaires à la poursuite de ce dossier.</w:t>
      </w:r>
    </w:p>
    <w:p w:rsidR="003E434E" w:rsidRPr="003E434E" w:rsidRDefault="003E434E" w:rsidP="003E434E">
      <w:pPr>
        <w:jc w:val="both"/>
        <w:rPr>
          <w:rFonts w:asciiTheme="minorHAnsi" w:eastAsia="MS Mincho" w:hAnsiTheme="minorHAnsi" w:cs="Comic Sans MS"/>
          <w:b/>
          <w:bCs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omic Sans MS"/>
          <w:b/>
          <w:bCs/>
          <w:sz w:val="22"/>
          <w:szCs w:val="22"/>
          <w:lang w:eastAsia="en-US"/>
        </w:rPr>
        <w:t>Informations diverses 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Le compte-rendu de l’assemblée plénière du 25 juin 2015 de la Communauté de Communes est mis à la disposition du public.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Congrès des Maires à Tours le 3 décembre 2015.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Le compte-rendu des activités du SIEIL est à la disposition du public.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Goûter des anciens : Il a lieu le 29 novembre 2015 à 14h30 à l’église Saint Laurent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 xml:space="preserve">Les </w:t>
      </w:r>
      <w:proofErr w:type="spellStart"/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Vidéo-projecteurs</w:t>
      </w:r>
      <w:proofErr w:type="spellEnd"/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 xml:space="preserve"> Interactifs sont installés.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Compte-rendu de la réunion du SITS du 9 novembre 2015 : Il y a 49 Communes adhérentes pour 1000 enfants transportés. Au 1</w:t>
      </w:r>
      <w:r w:rsidRPr="003E434E">
        <w:rPr>
          <w:rFonts w:asciiTheme="minorHAnsi" w:eastAsia="MS Mincho" w:hAnsiTheme="minorHAnsi" w:cs="Calibri"/>
          <w:sz w:val="22"/>
          <w:szCs w:val="22"/>
          <w:vertAlign w:val="superscript"/>
          <w:lang w:eastAsia="en-US"/>
        </w:rPr>
        <w:t>er</w:t>
      </w: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 xml:space="preserve"> juillet 2017, la compétence « transport scolaire » sera transférée à la Région. Le Conseil Départemental versait jusqu’à aujourd’hui 19 000 € pour le fonctionnement. Il a décidé de la supprimer dès le 1</w:t>
      </w:r>
      <w:r w:rsidRPr="003E434E">
        <w:rPr>
          <w:rFonts w:asciiTheme="minorHAnsi" w:eastAsia="MS Mincho" w:hAnsiTheme="minorHAnsi" w:cs="Calibri"/>
          <w:sz w:val="22"/>
          <w:szCs w:val="22"/>
          <w:vertAlign w:val="superscript"/>
          <w:lang w:eastAsia="en-US"/>
        </w:rPr>
        <w:t>er</w:t>
      </w: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 xml:space="preserve"> janvier 2016. La cagnotte du SITS pourrait permettre de ne pas augmenter la participation des communes, qui financent le syndicat à hauteur de 1 €/habitant. Les familles de collégiens et lycéens paient 150 € par an. Le coût pour les scolaires passera à 150 € par enfant et par an à partir de janvier 2016. Coût en partie répercuté aux familles. Le Conseil Départemental va payer lui-même les entreprises de transport ce qui permettra de récupérer la TVA (environ 1 million d’euros) ce qui n’est pas le cas actuellement, le SITS n’étant pas assujetti à la TVA.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Nouvelle Ambassadrice du tri au service « ordures ménagères » de la CCLD. Elle peut intervenir dans les écoles sur demande des directeurs.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Cérémonie du 11 novembre à midi devant la mairie. Il est souhaitable que les élus soient présents.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Réunion PLU : le 12 novembre et le 27 novembre à 14h.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Commission du personnel le 7 décembre à 18h.</w:t>
      </w:r>
    </w:p>
    <w:p w:rsidR="003E434E" w:rsidRPr="003E434E" w:rsidRDefault="003E434E" w:rsidP="00020252">
      <w:pPr>
        <w:numPr>
          <w:ilvl w:val="0"/>
          <w:numId w:val="4"/>
        </w:numPr>
        <w:ind w:left="714" w:hanging="357"/>
        <w:jc w:val="both"/>
        <w:rPr>
          <w:rFonts w:asciiTheme="minorHAnsi" w:eastAsia="MS Mincho" w:hAnsiTheme="minorHAnsi" w:cs="Calibri"/>
          <w:sz w:val="22"/>
          <w:szCs w:val="22"/>
          <w:lang w:eastAsia="en-US"/>
        </w:rPr>
      </w:pPr>
      <w:r w:rsidRPr="003E434E">
        <w:rPr>
          <w:rFonts w:asciiTheme="minorHAnsi" w:eastAsia="MS Mincho" w:hAnsiTheme="minorHAnsi" w:cs="Calibri"/>
          <w:sz w:val="22"/>
          <w:szCs w:val="22"/>
          <w:lang w:eastAsia="en-US"/>
        </w:rPr>
        <w:t>Pot de fin d’année du personnel : le 4 décembre 2015 à 19h à la salle des fêtes.</w:t>
      </w:r>
    </w:p>
    <w:p w:rsidR="00FF2877" w:rsidRDefault="00FF2877" w:rsidP="00EA50EA">
      <w:pPr>
        <w:jc w:val="both"/>
        <w:rPr>
          <w:rFonts w:asciiTheme="minorHAnsi" w:hAnsiTheme="minorHAnsi"/>
          <w:b/>
          <w:sz w:val="20"/>
          <w:szCs w:val="20"/>
        </w:rPr>
      </w:pPr>
    </w:p>
    <w:p w:rsidR="00CD547B" w:rsidRPr="00CD547B" w:rsidRDefault="00CD547B" w:rsidP="00CD547B">
      <w:pPr>
        <w:jc w:val="both"/>
        <w:rPr>
          <w:rFonts w:asciiTheme="minorHAnsi" w:eastAsia="MS Mincho" w:hAnsiTheme="minorHAnsi"/>
          <w:sz w:val="22"/>
          <w:szCs w:val="22"/>
          <w:lang w:eastAsia="en-US"/>
        </w:rPr>
      </w:pPr>
    </w:p>
    <w:p w:rsidR="00886891" w:rsidRPr="007802F6" w:rsidRDefault="00886891" w:rsidP="007802F6">
      <w:pPr>
        <w:jc w:val="both"/>
        <w:rPr>
          <w:rFonts w:ascii="Calibri" w:eastAsia="MS Mincho" w:hAnsi="Calibri"/>
          <w:sz w:val="20"/>
          <w:szCs w:val="20"/>
          <w:lang w:eastAsia="en-US"/>
        </w:rPr>
      </w:pPr>
    </w:p>
    <w:p w:rsidR="00CF39A3" w:rsidRPr="00EA50EA" w:rsidRDefault="00CF39A3" w:rsidP="00CF39A3">
      <w:pPr>
        <w:jc w:val="both"/>
        <w:rPr>
          <w:rFonts w:asciiTheme="minorHAnsi" w:hAnsiTheme="minorHAnsi" w:cs="Arial"/>
          <w:b/>
          <w:bCs/>
          <w:sz w:val="28"/>
        </w:rPr>
      </w:pPr>
    </w:p>
    <w:p w:rsidR="00E42E6B" w:rsidRDefault="000D1B88" w:rsidP="001B1137">
      <w:pPr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>La</w:t>
      </w:r>
      <w:r w:rsidR="00C32428" w:rsidRPr="00EA50EA">
        <w:rPr>
          <w:rFonts w:asciiTheme="minorHAnsi" w:hAnsiTheme="minorHAnsi"/>
          <w:b/>
          <w:bCs/>
          <w:sz w:val="28"/>
        </w:rPr>
        <w:t xml:space="preserve"> secrétaire de séance : </w:t>
      </w:r>
    </w:p>
    <w:p w:rsidR="00B74208" w:rsidRDefault="00B74208" w:rsidP="001B1137">
      <w:pPr>
        <w:rPr>
          <w:rFonts w:asciiTheme="minorHAnsi" w:hAnsiTheme="minorHAnsi"/>
          <w:b/>
          <w:bCs/>
          <w:sz w:val="28"/>
        </w:rPr>
      </w:pPr>
    </w:p>
    <w:p w:rsidR="00B74208" w:rsidRDefault="00B74208" w:rsidP="001B1137">
      <w:pPr>
        <w:rPr>
          <w:rFonts w:asciiTheme="minorHAnsi" w:hAnsiTheme="minorHAnsi"/>
          <w:b/>
          <w:bCs/>
          <w:sz w:val="28"/>
        </w:rPr>
      </w:pPr>
    </w:p>
    <w:p w:rsidR="00B74208" w:rsidRDefault="0086689F" w:rsidP="001B1137">
      <w:pPr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 xml:space="preserve"> </w:t>
      </w:r>
    </w:p>
    <w:p w:rsidR="00B74208" w:rsidRDefault="00B74208" w:rsidP="001B1137">
      <w:pPr>
        <w:rPr>
          <w:rFonts w:asciiTheme="minorHAnsi" w:hAnsiTheme="minorHAnsi"/>
          <w:b/>
          <w:bCs/>
          <w:sz w:val="28"/>
        </w:rPr>
      </w:pPr>
    </w:p>
    <w:p w:rsidR="00B74208" w:rsidRDefault="00B74208" w:rsidP="001B1137">
      <w:pPr>
        <w:rPr>
          <w:rFonts w:asciiTheme="minorHAnsi" w:hAnsiTheme="minorHAnsi"/>
          <w:b/>
          <w:bCs/>
          <w:sz w:val="28"/>
        </w:rPr>
      </w:pPr>
    </w:p>
    <w:p w:rsidR="00B74208" w:rsidRPr="00EA50EA" w:rsidRDefault="00B74208" w:rsidP="001B1137">
      <w:pPr>
        <w:rPr>
          <w:rFonts w:asciiTheme="minorHAnsi" w:hAnsiTheme="minorHAnsi"/>
          <w:b/>
          <w:bCs/>
          <w:sz w:val="28"/>
        </w:rPr>
      </w:pPr>
      <w:r>
        <w:rPr>
          <w:rFonts w:asciiTheme="minorHAnsi" w:hAnsiTheme="minorHAnsi"/>
          <w:b/>
          <w:bCs/>
          <w:sz w:val="28"/>
        </w:rPr>
        <w:t>Affiché le :</w:t>
      </w:r>
    </w:p>
    <w:sectPr w:rsidR="00B74208" w:rsidRPr="00EA50EA" w:rsidSect="001B1137">
      <w:headerReference w:type="default" r:id="rId8"/>
      <w:pgSz w:w="11906" w:h="16838"/>
      <w:pgMar w:top="426" w:right="1134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68D" w:rsidRDefault="0059668D">
      <w:r>
        <w:separator/>
      </w:r>
    </w:p>
  </w:endnote>
  <w:endnote w:type="continuationSeparator" w:id="0">
    <w:p w:rsidR="0059668D" w:rsidRDefault="0059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68D" w:rsidRDefault="0059668D">
      <w:r>
        <w:separator/>
      </w:r>
    </w:p>
  </w:footnote>
  <w:footnote w:type="continuationSeparator" w:id="0">
    <w:p w:rsidR="0059668D" w:rsidRDefault="00596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B2E" w:rsidRPr="00513CC9" w:rsidRDefault="0059668D" w:rsidP="00F73657">
    <w:pPr>
      <w:pStyle w:val="En-tte"/>
      <w:tabs>
        <w:tab w:val="left" w:pos="7230"/>
      </w:tabs>
      <w:rPr>
        <w:rFonts w:ascii="Calibri" w:hAnsi="Calibri"/>
        <w:b/>
        <w:bdr w:val="single" w:sz="4" w:space="0" w:color="auto"/>
      </w:rPr>
    </w:pPr>
    <w:r>
      <w:tab/>
    </w:r>
    <w:r>
      <w:tab/>
    </w:r>
    <w:r>
      <w:tab/>
    </w:r>
    <w:r>
      <w:rPr>
        <w:rFonts w:ascii="Calibri" w:hAnsi="Calibri"/>
        <w:b/>
        <w:bdr w:val="single" w:sz="4" w:space="0" w:color="auto"/>
      </w:rPr>
      <w:t>CM2015-</w:t>
    </w:r>
    <w:r w:rsidR="00291B2E">
      <w:rPr>
        <w:rFonts w:ascii="Calibri" w:hAnsi="Calibri"/>
        <w:b/>
        <w:bdr w:val="single" w:sz="4" w:space="0" w:color="auto"/>
      </w:rPr>
      <w:t>1</w:t>
    </w:r>
    <w:r w:rsidR="00E85DAF">
      <w:rPr>
        <w:rFonts w:ascii="Calibri" w:hAnsi="Calibri"/>
        <w:b/>
        <w:bdr w:val="single" w:sz="4" w:space="0" w:color="auto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1292"/>
    <w:multiLevelType w:val="hybridMultilevel"/>
    <w:tmpl w:val="493AA714"/>
    <w:lvl w:ilvl="0" w:tplc="4F5AB2B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41A2"/>
    <w:multiLevelType w:val="hybridMultilevel"/>
    <w:tmpl w:val="5D18D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649AF"/>
    <w:multiLevelType w:val="hybridMultilevel"/>
    <w:tmpl w:val="6806220C"/>
    <w:lvl w:ilvl="0" w:tplc="040C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 w15:restartNumberingAfterBreak="0">
    <w:nsid w:val="249F1223"/>
    <w:multiLevelType w:val="hybridMultilevel"/>
    <w:tmpl w:val="D730C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D565D"/>
    <w:multiLevelType w:val="hybridMultilevel"/>
    <w:tmpl w:val="EB5A6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42FD5"/>
    <w:multiLevelType w:val="hybridMultilevel"/>
    <w:tmpl w:val="616288C2"/>
    <w:lvl w:ilvl="0" w:tplc="9314ED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440E9"/>
    <w:multiLevelType w:val="hybridMultilevel"/>
    <w:tmpl w:val="D110F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824D6"/>
    <w:multiLevelType w:val="hybridMultilevel"/>
    <w:tmpl w:val="CAA23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10260"/>
    <w:multiLevelType w:val="hybridMultilevel"/>
    <w:tmpl w:val="13969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256AB"/>
    <w:multiLevelType w:val="hybridMultilevel"/>
    <w:tmpl w:val="879623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02DE8"/>
    <w:multiLevelType w:val="hybridMultilevel"/>
    <w:tmpl w:val="94143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77377"/>
    <w:multiLevelType w:val="multilevel"/>
    <w:tmpl w:val="364ECE7C"/>
    <w:styleLink w:val="DCM"/>
    <w:lvl w:ilvl="0">
      <w:start w:val="1"/>
      <w:numFmt w:val="none"/>
      <w:lvlText w:val="DCM 2014-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EA4348D"/>
    <w:multiLevelType w:val="hybridMultilevel"/>
    <w:tmpl w:val="615452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F188A"/>
    <w:multiLevelType w:val="hybridMultilevel"/>
    <w:tmpl w:val="F6048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C22B5"/>
    <w:multiLevelType w:val="hybridMultilevel"/>
    <w:tmpl w:val="067AF2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14"/>
  </w:num>
  <w:num w:numId="13">
    <w:abstractNumId w:val="6"/>
  </w:num>
  <w:num w:numId="14">
    <w:abstractNumId w:val="3"/>
  </w:num>
  <w:num w:numId="1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E9"/>
    <w:rsid w:val="000010D7"/>
    <w:rsid w:val="00005A41"/>
    <w:rsid w:val="00007D38"/>
    <w:rsid w:val="0001343F"/>
    <w:rsid w:val="00020252"/>
    <w:rsid w:val="00026011"/>
    <w:rsid w:val="00030444"/>
    <w:rsid w:val="0003663B"/>
    <w:rsid w:val="0003768F"/>
    <w:rsid w:val="00051564"/>
    <w:rsid w:val="00051D79"/>
    <w:rsid w:val="0005356A"/>
    <w:rsid w:val="00067174"/>
    <w:rsid w:val="00072359"/>
    <w:rsid w:val="00077E1B"/>
    <w:rsid w:val="00080AA6"/>
    <w:rsid w:val="0008131C"/>
    <w:rsid w:val="00081512"/>
    <w:rsid w:val="000875AE"/>
    <w:rsid w:val="0009546B"/>
    <w:rsid w:val="0009695F"/>
    <w:rsid w:val="00097632"/>
    <w:rsid w:val="000A0759"/>
    <w:rsid w:val="000A301D"/>
    <w:rsid w:val="000C0F50"/>
    <w:rsid w:val="000D1B88"/>
    <w:rsid w:val="000D69CE"/>
    <w:rsid w:val="000E7232"/>
    <w:rsid w:val="000F6AC7"/>
    <w:rsid w:val="000F78FB"/>
    <w:rsid w:val="00104C0A"/>
    <w:rsid w:val="00106973"/>
    <w:rsid w:val="00110FF4"/>
    <w:rsid w:val="001223E9"/>
    <w:rsid w:val="0012514D"/>
    <w:rsid w:val="00130880"/>
    <w:rsid w:val="0013157F"/>
    <w:rsid w:val="001334B7"/>
    <w:rsid w:val="00136568"/>
    <w:rsid w:val="00140FE9"/>
    <w:rsid w:val="001422A9"/>
    <w:rsid w:val="0014690E"/>
    <w:rsid w:val="0017190E"/>
    <w:rsid w:val="00171E1B"/>
    <w:rsid w:val="001752F6"/>
    <w:rsid w:val="00181C9B"/>
    <w:rsid w:val="001830F5"/>
    <w:rsid w:val="00185B6A"/>
    <w:rsid w:val="00186CBF"/>
    <w:rsid w:val="0018723E"/>
    <w:rsid w:val="00190932"/>
    <w:rsid w:val="00193BD6"/>
    <w:rsid w:val="001A404C"/>
    <w:rsid w:val="001B092A"/>
    <w:rsid w:val="001B0ED3"/>
    <w:rsid w:val="001B1137"/>
    <w:rsid w:val="001B13B3"/>
    <w:rsid w:val="001B34D7"/>
    <w:rsid w:val="001C1659"/>
    <w:rsid w:val="001C2B88"/>
    <w:rsid w:val="001C49CD"/>
    <w:rsid w:val="001D1CB4"/>
    <w:rsid w:val="001D3F86"/>
    <w:rsid w:val="001F4020"/>
    <w:rsid w:val="001F42D0"/>
    <w:rsid w:val="00202CCF"/>
    <w:rsid w:val="00210E12"/>
    <w:rsid w:val="002117A8"/>
    <w:rsid w:val="00212CC0"/>
    <w:rsid w:val="002152EB"/>
    <w:rsid w:val="00222E4A"/>
    <w:rsid w:val="00225D05"/>
    <w:rsid w:val="00227657"/>
    <w:rsid w:val="00235B7A"/>
    <w:rsid w:val="00237A17"/>
    <w:rsid w:val="00255A27"/>
    <w:rsid w:val="002629CB"/>
    <w:rsid w:val="00266C3A"/>
    <w:rsid w:val="00271556"/>
    <w:rsid w:val="00274727"/>
    <w:rsid w:val="0027758C"/>
    <w:rsid w:val="00277F4B"/>
    <w:rsid w:val="00281ACA"/>
    <w:rsid w:val="002878BC"/>
    <w:rsid w:val="00290AD0"/>
    <w:rsid w:val="00291B2E"/>
    <w:rsid w:val="00291B62"/>
    <w:rsid w:val="002961B8"/>
    <w:rsid w:val="002A0EDF"/>
    <w:rsid w:val="002B04F5"/>
    <w:rsid w:val="002D0011"/>
    <w:rsid w:val="002D0249"/>
    <w:rsid w:val="002D2D5A"/>
    <w:rsid w:val="002D5D09"/>
    <w:rsid w:val="002E5F3A"/>
    <w:rsid w:val="002E7D03"/>
    <w:rsid w:val="002F38DD"/>
    <w:rsid w:val="002F4422"/>
    <w:rsid w:val="0030766E"/>
    <w:rsid w:val="003174E0"/>
    <w:rsid w:val="003203FB"/>
    <w:rsid w:val="0032317D"/>
    <w:rsid w:val="00331003"/>
    <w:rsid w:val="00335616"/>
    <w:rsid w:val="00340D00"/>
    <w:rsid w:val="00342400"/>
    <w:rsid w:val="00351822"/>
    <w:rsid w:val="00354DF3"/>
    <w:rsid w:val="00356077"/>
    <w:rsid w:val="00363685"/>
    <w:rsid w:val="00365412"/>
    <w:rsid w:val="00367A6F"/>
    <w:rsid w:val="00371986"/>
    <w:rsid w:val="00374702"/>
    <w:rsid w:val="00374BBE"/>
    <w:rsid w:val="003A2C61"/>
    <w:rsid w:val="003A734C"/>
    <w:rsid w:val="003B21C2"/>
    <w:rsid w:val="003B4D94"/>
    <w:rsid w:val="003C74C4"/>
    <w:rsid w:val="003D127B"/>
    <w:rsid w:val="003D62C4"/>
    <w:rsid w:val="003D652B"/>
    <w:rsid w:val="003E434E"/>
    <w:rsid w:val="003E5954"/>
    <w:rsid w:val="003E6C6F"/>
    <w:rsid w:val="003F14B9"/>
    <w:rsid w:val="00405662"/>
    <w:rsid w:val="00405C6B"/>
    <w:rsid w:val="00414E6F"/>
    <w:rsid w:val="004246E1"/>
    <w:rsid w:val="00427E66"/>
    <w:rsid w:val="00442C79"/>
    <w:rsid w:val="0045616C"/>
    <w:rsid w:val="0046386F"/>
    <w:rsid w:val="0047054A"/>
    <w:rsid w:val="0047282B"/>
    <w:rsid w:val="00473A55"/>
    <w:rsid w:val="00477119"/>
    <w:rsid w:val="004B0062"/>
    <w:rsid w:val="004B0238"/>
    <w:rsid w:val="004B64D6"/>
    <w:rsid w:val="004B7860"/>
    <w:rsid w:val="004C3BF6"/>
    <w:rsid w:val="004D1C95"/>
    <w:rsid w:val="004D3225"/>
    <w:rsid w:val="004D791F"/>
    <w:rsid w:val="004D7F5A"/>
    <w:rsid w:val="004E4932"/>
    <w:rsid w:val="004F6E2F"/>
    <w:rsid w:val="004F73D2"/>
    <w:rsid w:val="0050433A"/>
    <w:rsid w:val="00513CC9"/>
    <w:rsid w:val="00516051"/>
    <w:rsid w:val="00517952"/>
    <w:rsid w:val="00531AE7"/>
    <w:rsid w:val="0055509B"/>
    <w:rsid w:val="005573FA"/>
    <w:rsid w:val="00557D8C"/>
    <w:rsid w:val="00557EA7"/>
    <w:rsid w:val="00564C6D"/>
    <w:rsid w:val="0057291E"/>
    <w:rsid w:val="0057367B"/>
    <w:rsid w:val="00586539"/>
    <w:rsid w:val="00593125"/>
    <w:rsid w:val="0059668D"/>
    <w:rsid w:val="005A3CA9"/>
    <w:rsid w:val="005A3F8E"/>
    <w:rsid w:val="005A5561"/>
    <w:rsid w:val="005E1116"/>
    <w:rsid w:val="005F0C10"/>
    <w:rsid w:val="00617114"/>
    <w:rsid w:val="00620C24"/>
    <w:rsid w:val="006331DA"/>
    <w:rsid w:val="00634A04"/>
    <w:rsid w:val="00644B03"/>
    <w:rsid w:val="006452E8"/>
    <w:rsid w:val="006463E7"/>
    <w:rsid w:val="00647D64"/>
    <w:rsid w:val="00652D69"/>
    <w:rsid w:val="00676C6E"/>
    <w:rsid w:val="00685957"/>
    <w:rsid w:val="00687EDB"/>
    <w:rsid w:val="00690D78"/>
    <w:rsid w:val="006A3D00"/>
    <w:rsid w:val="006B41C6"/>
    <w:rsid w:val="006B72A6"/>
    <w:rsid w:val="006C2185"/>
    <w:rsid w:val="006C68E7"/>
    <w:rsid w:val="006E08AA"/>
    <w:rsid w:val="006E2759"/>
    <w:rsid w:val="006E299C"/>
    <w:rsid w:val="0071377A"/>
    <w:rsid w:val="00720475"/>
    <w:rsid w:val="00721364"/>
    <w:rsid w:val="007228C0"/>
    <w:rsid w:val="00725976"/>
    <w:rsid w:val="00727A75"/>
    <w:rsid w:val="00732CDE"/>
    <w:rsid w:val="00736EC8"/>
    <w:rsid w:val="00742676"/>
    <w:rsid w:val="00745A34"/>
    <w:rsid w:val="00750278"/>
    <w:rsid w:val="0075101E"/>
    <w:rsid w:val="00754837"/>
    <w:rsid w:val="00760335"/>
    <w:rsid w:val="007633D1"/>
    <w:rsid w:val="007802F6"/>
    <w:rsid w:val="00781556"/>
    <w:rsid w:val="007943FE"/>
    <w:rsid w:val="00795B61"/>
    <w:rsid w:val="00796916"/>
    <w:rsid w:val="007A0C43"/>
    <w:rsid w:val="007B0B30"/>
    <w:rsid w:val="007C2201"/>
    <w:rsid w:val="007C286B"/>
    <w:rsid w:val="007D1BCF"/>
    <w:rsid w:val="007E76F4"/>
    <w:rsid w:val="007F265A"/>
    <w:rsid w:val="0080594C"/>
    <w:rsid w:val="00807BF1"/>
    <w:rsid w:val="00815405"/>
    <w:rsid w:val="00836695"/>
    <w:rsid w:val="00840D77"/>
    <w:rsid w:val="008426AA"/>
    <w:rsid w:val="008439BA"/>
    <w:rsid w:val="00853112"/>
    <w:rsid w:val="008572B1"/>
    <w:rsid w:val="008638C4"/>
    <w:rsid w:val="0086689F"/>
    <w:rsid w:val="00870442"/>
    <w:rsid w:val="00885583"/>
    <w:rsid w:val="00886891"/>
    <w:rsid w:val="008873A6"/>
    <w:rsid w:val="00895E88"/>
    <w:rsid w:val="008A552B"/>
    <w:rsid w:val="008B1BF4"/>
    <w:rsid w:val="008B7439"/>
    <w:rsid w:val="008C0F0D"/>
    <w:rsid w:val="008C1A5C"/>
    <w:rsid w:val="008D0EB2"/>
    <w:rsid w:val="008E2A77"/>
    <w:rsid w:val="008E57CF"/>
    <w:rsid w:val="008F588C"/>
    <w:rsid w:val="00904B77"/>
    <w:rsid w:val="00906B5F"/>
    <w:rsid w:val="00913459"/>
    <w:rsid w:val="00920926"/>
    <w:rsid w:val="009366FD"/>
    <w:rsid w:val="00940C35"/>
    <w:rsid w:val="00945739"/>
    <w:rsid w:val="0094699A"/>
    <w:rsid w:val="00950D6F"/>
    <w:rsid w:val="009548F1"/>
    <w:rsid w:val="0096105E"/>
    <w:rsid w:val="0096695A"/>
    <w:rsid w:val="00977350"/>
    <w:rsid w:val="00982112"/>
    <w:rsid w:val="0098537A"/>
    <w:rsid w:val="00986929"/>
    <w:rsid w:val="009A4648"/>
    <w:rsid w:val="009B175F"/>
    <w:rsid w:val="009B2B78"/>
    <w:rsid w:val="009B6675"/>
    <w:rsid w:val="009D3F96"/>
    <w:rsid w:val="009E0C55"/>
    <w:rsid w:val="009F5D71"/>
    <w:rsid w:val="00A01341"/>
    <w:rsid w:val="00A03E43"/>
    <w:rsid w:val="00A117C0"/>
    <w:rsid w:val="00A131BF"/>
    <w:rsid w:val="00A1375B"/>
    <w:rsid w:val="00A14DE8"/>
    <w:rsid w:val="00A205CB"/>
    <w:rsid w:val="00A2092A"/>
    <w:rsid w:val="00A2590F"/>
    <w:rsid w:val="00A30787"/>
    <w:rsid w:val="00A3708A"/>
    <w:rsid w:val="00A44D58"/>
    <w:rsid w:val="00A45BA4"/>
    <w:rsid w:val="00A462CD"/>
    <w:rsid w:val="00A50E48"/>
    <w:rsid w:val="00A576FD"/>
    <w:rsid w:val="00A72BAF"/>
    <w:rsid w:val="00A75F4F"/>
    <w:rsid w:val="00A81E93"/>
    <w:rsid w:val="00A9107E"/>
    <w:rsid w:val="00AB103C"/>
    <w:rsid w:val="00AB45B0"/>
    <w:rsid w:val="00AB6F9B"/>
    <w:rsid w:val="00AC0A5B"/>
    <w:rsid w:val="00AD6924"/>
    <w:rsid w:val="00AD7E0B"/>
    <w:rsid w:val="00AE27B3"/>
    <w:rsid w:val="00AE42BF"/>
    <w:rsid w:val="00AF03CC"/>
    <w:rsid w:val="00AF7F78"/>
    <w:rsid w:val="00B03504"/>
    <w:rsid w:val="00B03B68"/>
    <w:rsid w:val="00B06AA9"/>
    <w:rsid w:val="00B404A1"/>
    <w:rsid w:val="00B460DD"/>
    <w:rsid w:val="00B532CB"/>
    <w:rsid w:val="00B5742D"/>
    <w:rsid w:val="00B5779D"/>
    <w:rsid w:val="00B57BC1"/>
    <w:rsid w:val="00B64026"/>
    <w:rsid w:val="00B656F4"/>
    <w:rsid w:val="00B65755"/>
    <w:rsid w:val="00B74208"/>
    <w:rsid w:val="00B80617"/>
    <w:rsid w:val="00B91B53"/>
    <w:rsid w:val="00B9435D"/>
    <w:rsid w:val="00BA13F2"/>
    <w:rsid w:val="00BA396A"/>
    <w:rsid w:val="00BB4F3F"/>
    <w:rsid w:val="00BB516F"/>
    <w:rsid w:val="00BC2D22"/>
    <w:rsid w:val="00BC3D67"/>
    <w:rsid w:val="00BC628F"/>
    <w:rsid w:val="00BD1001"/>
    <w:rsid w:val="00BE41D5"/>
    <w:rsid w:val="00BF2F68"/>
    <w:rsid w:val="00C042FE"/>
    <w:rsid w:val="00C043AB"/>
    <w:rsid w:val="00C04FCA"/>
    <w:rsid w:val="00C0690B"/>
    <w:rsid w:val="00C1491F"/>
    <w:rsid w:val="00C20D74"/>
    <w:rsid w:val="00C211E1"/>
    <w:rsid w:val="00C2239F"/>
    <w:rsid w:val="00C2412A"/>
    <w:rsid w:val="00C24895"/>
    <w:rsid w:val="00C32428"/>
    <w:rsid w:val="00C35E8F"/>
    <w:rsid w:val="00C50084"/>
    <w:rsid w:val="00C602E0"/>
    <w:rsid w:val="00C66578"/>
    <w:rsid w:val="00C72FDA"/>
    <w:rsid w:val="00C80316"/>
    <w:rsid w:val="00C80404"/>
    <w:rsid w:val="00C84775"/>
    <w:rsid w:val="00C911C4"/>
    <w:rsid w:val="00C97090"/>
    <w:rsid w:val="00CD547B"/>
    <w:rsid w:val="00CE2C19"/>
    <w:rsid w:val="00CE2FA6"/>
    <w:rsid w:val="00CE3C04"/>
    <w:rsid w:val="00CF39A3"/>
    <w:rsid w:val="00CF4D15"/>
    <w:rsid w:val="00D16656"/>
    <w:rsid w:val="00D17C17"/>
    <w:rsid w:val="00D24A55"/>
    <w:rsid w:val="00D32D91"/>
    <w:rsid w:val="00D5722F"/>
    <w:rsid w:val="00D62F5B"/>
    <w:rsid w:val="00D77168"/>
    <w:rsid w:val="00D83ADC"/>
    <w:rsid w:val="00D861CD"/>
    <w:rsid w:val="00D92E04"/>
    <w:rsid w:val="00DA1B9F"/>
    <w:rsid w:val="00DA36F1"/>
    <w:rsid w:val="00DA5E95"/>
    <w:rsid w:val="00DB1159"/>
    <w:rsid w:val="00DB4350"/>
    <w:rsid w:val="00DB6CAA"/>
    <w:rsid w:val="00DC1DEF"/>
    <w:rsid w:val="00DC41DC"/>
    <w:rsid w:val="00DF3DA9"/>
    <w:rsid w:val="00E14361"/>
    <w:rsid w:val="00E1705C"/>
    <w:rsid w:val="00E17501"/>
    <w:rsid w:val="00E17FDA"/>
    <w:rsid w:val="00E24889"/>
    <w:rsid w:val="00E272AE"/>
    <w:rsid w:val="00E37EFE"/>
    <w:rsid w:val="00E42E6B"/>
    <w:rsid w:val="00E45B46"/>
    <w:rsid w:val="00E477FC"/>
    <w:rsid w:val="00E53551"/>
    <w:rsid w:val="00E53665"/>
    <w:rsid w:val="00E54E4E"/>
    <w:rsid w:val="00E60825"/>
    <w:rsid w:val="00E6601E"/>
    <w:rsid w:val="00E66578"/>
    <w:rsid w:val="00E672C1"/>
    <w:rsid w:val="00E672C7"/>
    <w:rsid w:val="00E73555"/>
    <w:rsid w:val="00E74ADA"/>
    <w:rsid w:val="00E85DAF"/>
    <w:rsid w:val="00E91583"/>
    <w:rsid w:val="00E961E3"/>
    <w:rsid w:val="00EA1888"/>
    <w:rsid w:val="00EA472B"/>
    <w:rsid w:val="00EA50EA"/>
    <w:rsid w:val="00EA7E86"/>
    <w:rsid w:val="00EB3389"/>
    <w:rsid w:val="00EC23BF"/>
    <w:rsid w:val="00ED3851"/>
    <w:rsid w:val="00EE484B"/>
    <w:rsid w:val="00EF4F8D"/>
    <w:rsid w:val="00EF5F56"/>
    <w:rsid w:val="00F00D1F"/>
    <w:rsid w:val="00F04925"/>
    <w:rsid w:val="00F11862"/>
    <w:rsid w:val="00F12A4D"/>
    <w:rsid w:val="00F32E03"/>
    <w:rsid w:val="00F33B49"/>
    <w:rsid w:val="00F36912"/>
    <w:rsid w:val="00F37687"/>
    <w:rsid w:val="00F56BC6"/>
    <w:rsid w:val="00F62AAD"/>
    <w:rsid w:val="00F65BFC"/>
    <w:rsid w:val="00F73657"/>
    <w:rsid w:val="00F73C4B"/>
    <w:rsid w:val="00F7476F"/>
    <w:rsid w:val="00F75C4A"/>
    <w:rsid w:val="00F87E7E"/>
    <w:rsid w:val="00F9336D"/>
    <w:rsid w:val="00F949E5"/>
    <w:rsid w:val="00F9679F"/>
    <w:rsid w:val="00F9693C"/>
    <w:rsid w:val="00FA11C2"/>
    <w:rsid w:val="00FA14C8"/>
    <w:rsid w:val="00FA4C7F"/>
    <w:rsid w:val="00FA5CC8"/>
    <w:rsid w:val="00FB0911"/>
    <w:rsid w:val="00FB2C48"/>
    <w:rsid w:val="00FB5E6E"/>
    <w:rsid w:val="00FC3945"/>
    <w:rsid w:val="00FF2877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5:docId w15:val="{CE447A77-B36E-4444-AE1A-C50654E0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31C"/>
    <w:rPr>
      <w:sz w:val="24"/>
      <w:szCs w:val="24"/>
    </w:rPr>
  </w:style>
  <w:style w:type="paragraph" w:styleId="Titre1">
    <w:name w:val="heading 1"/>
    <w:basedOn w:val="Normal"/>
    <w:next w:val="Normal"/>
    <w:qFormat/>
    <w:rsid w:val="0008131C"/>
    <w:pPr>
      <w:keepNext/>
      <w:outlineLvl w:val="0"/>
    </w:pPr>
    <w:rPr>
      <w:rFonts w:eastAsia="Arial Unicode MS"/>
      <w:b/>
      <w:bCs/>
      <w:sz w:val="28"/>
    </w:rPr>
  </w:style>
  <w:style w:type="paragraph" w:styleId="Titre2">
    <w:name w:val="heading 2"/>
    <w:basedOn w:val="Normal"/>
    <w:next w:val="Normal"/>
    <w:qFormat/>
    <w:rsid w:val="0008131C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0D6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950D6F"/>
    <w:pPr>
      <w:keepNext/>
      <w:ind w:right="-569"/>
      <w:jc w:val="center"/>
      <w:outlineLvl w:val="3"/>
    </w:pPr>
    <w:rPr>
      <w:b/>
      <w:sz w:val="20"/>
      <w:szCs w:val="20"/>
    </w:rPr>
  </w:style>
  <w:style w:type="paragraph" w:styleId="Titre9">
    <w:name w:val="heading 9"/>
    <w:basedOn w:val="Normal"/>
    <w:next w:val="Normal"/>
    <w:qFormat/>
    <w:rsid w:val="0008131C"/>
    <w:pPr>
      <w:keepNext/>
      <w:tabs>
        <w:tab w:val="left" w:pos="1494"/>
        <w:tab w:val="right" w:pos="8789"/>
      </w:tabs>
      <w:overflowPunct w:val="0"/>
      <w:autoSpaceDE w:val="0"/>
      <w:autoSpaceDN w:val="0"/>
      <w:adjustRightInd w:val="0"/>
      <w:ind w:right="708" w:firstLine="851"/>
      <w:jc w:val="both"/>
      <w:textAlignment w:val="baseline"/>
      <w:outlineLvl w:val="8"/>
    </w:pPr>
    <w:rPr>
      <w:rFonts w:ascii="Arial" w:hAnsi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08131C"/>
    <w:pPr>
      <w:jc w:val="both"/>
    </w:pPr>
  </w:style>
  <w:style w:type="paragraph" w:customStyle="1" w:styleId="Retraitcorpsdetexte21">
    <w:name w:val="Retrait corps de texte 21"/>
    <w:basedOn w:val="Normal"/>
    <w:rsid w:val="0008131C"/>
    <w:pPr>
      <w:tabs>
        <w:tab w:val="left" w:pos="1494"/>
        <w:tab w:val="right" w:pos="8931"/>
      </w:tabs>
      <w:overflowPunct w:val="0"/>
      <w:autoSpaceDE w:val="0"/>
      <w:autoSpaceDN w:val="0"/>
      <w:adjustRightInd w:val="0"/>
      <w:ind w:right="708" w:firstLine="567"/>
      <w:jc w:val="both"/>
      <w:textAlignment w:val="baseline"/>
    </w:pPr>
    <w:rPr>
      <w:rFonts w:ascii="Arial" w:hAnsi="Arial"/>
      <w:szCs w:val="20"/>
    </w:rPr>
  </w:style>
  <w:style w:type="paragraph" w:styleId="Corpsdetexte2">
    <w:name w:val="Body Text 2"/>
    <w:basedOn w:val="Normal"/>
    <w:rsid w:val="0008131C"/>
    <w:pPr>
      <w:numPr>
        <w:ilvl w:val="12"/>
      </w:numPr>
      <w:ind w:right="84"/>
      <w:jc w:val="both"/>
    </w:pPr>
  </w:style>
  <w:style w:type="paragraph" w:styleId="Textedebulles">
    <w:name w:val="Balloon Text"/>
    <w:basedOn w:val="Normal"/>
    <w:link w:val="TextedebullesCar"/>
    <w:uiPriority w:val="99"/>
    <w:semiHidden/>
    <w:rsid w:val="00140FE9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725976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Retraitcorpsdetexte3">
    <w:name w:val="Body Text Indent 3"/>
    <w:basedOn w:val="Normal"/>
    <w:rsid w:val="00E24889"/>
    <w:pPr>
      <w:spacing w:after="120"/>
      <w:ind w:left="283"/>
    </w:pPr>
    <w:rPr>
      <w:sz w:val="16"/>
      <w:szCs w:val="16"/>
    </w:rPr>
  </w:style>
  <w:style w:type="paragraph" w:customStyle="1" w:styleId="Corpsdetexte21">
    <w:name w:val="Corps de texte 21"/>
    <w:basedOn w:val="Normal"/>
    <w:rsid w:val="00225D05"/>
    <w:pPr>
      <w:overflowPunct w:val="0"/>
      <w:autoSpaceDE w:val="0"/>
      <w:autoSpaceDN w:val="0"/>
      <w:adjustRightInd w:val="0"/>
      <w:ind w:right="566" w:firstLine="567"/>
      <w:jc w:val="both"/>
      <w:textAlignment w:val="baseline"/>
    </w:pPr>
    <w:rPr>
      <w:szCs w:val="20"/>
    </w:rPr>
  </w:style>
  <w:style w:type="paragraph" w:styleId="Normalcentr">
    <w:name w:val="Block Text"/>
    <w:basedOn w:val="Normal"/>
    <w:rsid w:val="009D3F96"/>
    <w:pPr>
      <w:tabs>
        <w:tab w:val="left" w:pos="2269"/>
        <w:tab w:val="right" w:pos="6804"/>
        <w:tab w:val="right" w:pos="7372"/>
      </w:tabs>
      <w:ind w:left="1702" w:right="-426"/>
      <w:jc w:val="both"/>
    </w:pPr>
    <w:rPr>
      <w:rFonts w:ascii="Arial" w:hAnsi="Arial" w:cs="Arial"/>
    </w:rPr>
  </w:style>
  <w:style w:type="table" w:styleId="Grilledutableau">
    <w:name w:val="Table Grid"/>
    <w:basedOn w:val="TableauNormal"/>
    <w:uiPriority w:val="59"/>
    <w:rsid w:val="00CF4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F75C4A"/>
  </w:style>
  <w:style w:type="paragraph" w:styleId="En-tte">
    <w:name w:val="header"/>
    <w:basedOn w:val="Normal"/>
    <w:link w:val="En-tteCar"/>
    <w:uiPriority w:val="99"/>
    <w:rsid w:val="008439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9B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A50EA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950D6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rsid w:val="00950D6F"/>
    <w:rPr>
      <w:b/>
    </w:rPr>
  </w:style>
  <w:style w:type="character" w:customStyle="1" w:styleId="PieddepageCar">
    <w:name w:val="Pied de page Car"/>
    <w:basedOn w:val="Policepardfaut"/>
    <w:link w:val="Pieddepage"/>
    <w:uiPriority w:val="99"/>
    <w:rsid w:val="00950D6F"/>
  </w:style>
  <w:style w:type="character" w:styleId="Lienhypertexte">
    <w:name w:val="Hyperlink"/>
    <w:basedOn w:val="Policepardfaut"/>
    <w:uiPriority w:val="99"/>
    <w:unhideWhenUsed/>
    <w:rsid w:val="00950D6F"/>
    <w:rPr>
      <w:color w:val="0000FF" w:themeColor="hyperlink"/>
      <w:u w:val="single"/>
    </w:rPr>
  </w:style>
  <w:style w:type="paragraph" w:customStyle="1" w:styleId="Default">
    <w:name w:val="Default"/>
    <w:rsid w:val="00950D6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DCM">
    <w:name w:val="DCM"/>
    <w:uiPriority w:val="99"/>
    <w:rsid w:val="00950D6F"/>
    <w:pPr>
      <w:numPr>
        <w:numId w:val="1"/>
      </w:numPr>
    </w:pPr>
  </w:style>
  <w:style w:type="paragraph" w:customStyle="1" w:styleId="Paragraphedeliste1">
    <w:name w:val="Paragraphe de liste1"/>
    <w:basedOn w:val="Normal"/>
    <w:rsid w:val="00950D6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D6F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F736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3719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7802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CD547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59"/>
    <w:rsid w:val="003E43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AF4A1-BC25-4F48-87EA-D8DFB542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1561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COMMUNE DE PUSSIGNY</vt:lpstr>
    </vt:vector>
  </TitlesOfParts>
  <Company>Unknown Organization</Company>
  <LinksUpToDate>false</LinksUpToDate>
  <CharactersWithSpaces>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COMMUNE DE PUSSIGNY</dc:title>
  <dc:subject/>
  <dc:creator>Client De Compaq</dc:creator>
  <cp:keywords/>
  <dc:description/>
  <cp:lastModifiedBy>Sonia Couzinet</cp:lastModifiedBy>
  <cp:revision>15</cp:revision>
  <cp:lastPrinted>2015-11-13T11:24:00Z</cp:lastPrinted>
  <dcterms:created xsi:type="dcterms:W3CDTF">2015-05-06T15:30:00Z</dcterms:created>
  <dcterms:modified xsi:type="dcterms:W3CDTF">2015-11-13T11:27:00Z</dcterms:modified>
</cp:coreProperties>
</file>